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C3FA2" w14:textId="77777777" w:rsidR="0001157B" w:rsidRPr="001A3108" w:rsidRDefault="0001157B" w:rsidP="00550F24">
      <w:pPr>
        <w:pStyle w:val="Gvdemetni20"/>
        <w:shd w:val="clear" w:color="auto" w:fill="auto"/>
        <w:spacing w:before="0" w:after="0" w:line="240" w:lineRule="auto"/>
        <w:ind w:firstLine="0"/>
        <w:jc w:val="center"/>
        <w:rPr>
          <w:b/>
          <w:color w:val="auto"/>
          <w:sz w:val="24"/>
          <w:szCs w:val="24"/>
        </w:rPr>
      </w:pPr>
      <w:r w:rsidRPr="001A3108">
        <w:rPr>
          <w:b/>
          <w:color w:val="auto"/>
          <w:sz w:val="24"/>
          <w:szCs w:val="24"/>
        </w:rPr>
        <w:t>T.C.</w:t>
      </w:r>
    </w:p>
    <w:p w14:paraId="01B205CB" w14:textId="77777777" w:rsidR="0001157B" w:rsidRPr="001A3108" w:rsidRDefault="0001157B" w:rsidP="00550F24">
      <w:pPr>
        <w:jc w:val="center"/>
        <w:rPr>
          <w:rFonts w:eastAsia="Times New Roman" w:cs="Times New Roman"/>
          <w:b/>
          <w:color w:val="auto"/>
        </w:rPr>
      </w:pPr>
      <w:r w:rsidRPr="001A3108">
        <w:rPr>
          <w:rFonts w:eastAsia="Times New Roman" w:cs="Times New Roman"/>
          <w:b/>
          <w:color w:val="auto"/>
        </w:rPr>
        <w:t>CUMHURBAŞKANLIĞI</w:t>
      </w:r>
    </w:p>
    <w:p w14:paraId="2594EB5A" w14:textId="3F42448D" w:rsidR="0001157B" w:rsidRPr="001A3108" w:rsidRDefault="0001157B" w:rsidP="00550F24">
      <w:pPr>
        <w:jc w:val="center"/>
        <w:rPr>
          <w:rFonts w:eastAsia="Times New Roman" w:cs="Times New Roman"/>
          <w:b/>
          <w:color w:val="auto"/>
        </w:rPr>
      </w:pPr>
      <w:r w:rsidRPr="001A3108">
        <w:rPr>
          <w:rFonts w:eastAsia="Times New Roman" w:cs="Times New Roman"/>
          <w:b/>
          <w:color w:val="auto"/>
        </w:rPr>
        <w:t>DEVLET ARŞİVLERİ BAŞKANLIĞI</w:t>
      </w:r>
    </w:p>
    <w:p w14:paraId="6BBD9728" w14:textId="77777777" w:rsidR="007A0B65" w:rsidRPr="001A3108" w:rsidRDefault="007A0B65" w:rsidP="00550F24">
      <w:pPr>
        <w:jc w:val="center"/>
        <w:rPr>
          <w:rFonts w:eastAsia="Times New Roman" w:cs="Times New Roman"/>
          <w:b/>
          <w:color w:val="auto"/>
        </w:rPr>
      </w:pPr>
    </w:p>
    <w:p w14:paraId="24C572BD" w14:textId="323A7B8A" w:rsidR="0001157B" w:rsidRPr="001A3108" w:rsidRDefault="0001157B" w:rsidP="00550F24">
      <w:pPr>
        <w:jc w:val="both"/>
        <w:rPr>
          <w:rFonts w:eastAsia="Times New Roman" w:cs="Times New Roman"/>
          <w:b/>
          <w:color w:val="auto"/>
        </w:rPr>
      </w:pPr>
      <w:r w:rsidRPr="001A3108">
        <w:rPr>
          <w:rFonts w:eastAsia="Times New Roman" w:cs="Times New Roman"/>
          <w:b/>
          <w:color w:val="auto"/>
        </w:rPr>
        <w:t xml:space="preserve">4/B SÖZLEŞMELİ PERSONEL </w:t>
      </w:r>
      <w:r w:rsidR="00F17C61" w:rsidRPr="001A3108">
        <w:rPr>
          <w:rFonts w:eastAsia="Times New Roman" w:cs="Times New Roman"/>
          <w:b/>
          <w:color w:val="auto"/>
        </w:rPr>
        <w:t>ALIM İLANI</w:t>
      </w:r>
    </w:p>
    <w:p w14:paraId="74A44A24" w14:textId="77777777" w:rsidR="007A0B65" w:rsidRDefault="007A0B65" w:rsidP="00223D5F">
      <w:pPr>
        <w:ind w:firstLine="454"/>
        <w:jc w:val="both"/>
        <w:rPr>
          <w:rFonts w:eastAsia="Times New Roman" w:cs="Times New Roman"/>
          <w:color w:val="auto"/>
        </w:rPr>
      </w:pPr>
    </w:p>
    <w:p w14:paraId="46CDA9AF" w14:textId="2DE961ED" w:rsidR="00E73FCE" w:rsidRPr="001A3108" w:rsidRDefault="002E1E93" w:rsidP="00223D5F">
      <w:pPr>
        <w:ind w:firstLine="454"/>
        <w:jc w:val="both"/>
        <w:rPr>
          <w:rFonts w:eastAsia="Times New Roman" w:cs="Times New Roman"/>
          <w:color w:val="auto"/>
        </w:rPr>
      </w:pPr>
      <w:r w:rsidRPr="001A3108">
        <w:rPr>
          <w:rFonts w:eastAsia="Times New Roman" w:cs="Times New Roman"/>
          <w:color w:val="auto"/>
        </w:rPr>
        <w:t xml:space="preserve">657 sayılı </w:t>
      </w:r>
      <w:r w:rsidR="00821FC0" w:rsidRPr="001A3108">
        <w:rPr>
          <w:rFonts w:eastAsia="Times New Roman" w:cs="Times New Roman"/>
          <w:color w:val="auto"/>
        </w:rPr>
        <w:t>Devlet Memurları Kanunu</w:t>
      </w:r>
      <w:r w:rsidR="0001157B" w:rsidRPr="001A3108">
        <w:rPr>
          <w:rFonts w:eastAsia="Times New Roman" w:cs="Times New Roman"/>
          <w:color w:val="auto"/>
        </w:rPr>
        <w:t xml:space="preserve">nun </w:t>
      </w:r>
      <w:r w:rsidR="009D1F27" w:rsidRPr="001A3108">
        <w:rPr>
          <w:rFonts w:eastAsia="Times New Roman" w:cs="Times New Roman"/>
          <w:color w:val="auto"/>
        </w:rPr>
        <w:t>4 üncü maddesinin (B) fıkrası</w:t>
      </w:r>
      <w:r w:rsidR="0025338C" w:rsidRPr="001A3108">
        <w:rPr>
          <w:rFonts w:eastAsia="Times New Roman" w:cs="Times New Roman"/>
          <w:color w:val="auto"/>
        </w:rPr>
        <w:t>na</w:t>
      </w:r>
      <w:r w:rsidR="009D1F27" w:rsidRPr="001A3108">
        <w:rPr>
          <w:rFonts w:eastAsia="Times New Roman" w:cs="Times New Roman"/>
          <w:color w:val="auto"/>
        </w:rPr>
        <w:t xml:space="preserve"> göre, </w:t>
      </w:r>
      <w:r w:rsidR="0001157B" w:rsidRPr="001A3108">
        <w:rPr>
          <w:rFonts w:eastAsia="Times New Roman" w:cs="Times New Roman"/>
          <w:color w:val="auto"/>
        </w:rPr>
        <w:t xml:space="preserve">06/06/1978 tarih ve 7/15754 sayılı Bakanlar Kurulu Kararı ile yürürlüğe konulan Sözleşmeli Personel Çalıştırılmasına İlişkin </w:t>
      </w:r>
      <w:r w:rsidR="00550F24" w:rsidRPr="001A3108">
        <w:rPr>
          <w:rFonts w:eastAsia="Times New Roman" w:cs="Times New Roman"/>
          <w:color w:val="auto"/>
        </w:rPr>
        <w:t>Esaslar’ın</w:t>
      </w:r>
      <w:r w:rsidR="008A60FC" w:rsidRPr="001A3108">
        <w:rPr>
          <w:rFonts w:eastAsia="Times New Roman" w:cs="Times New Roman"/>
          <w:color w:val="auto"/>
        </w:rPr>
        <w:t xml:space="preserve"> </w:t>
      </w:r>
      <w:r w:rsidR="00E73FCE" w:rsidRPr="001A3108">
        <w:rPr>
          <w:rFonts w:eastAsia="Times New Roman" w:cs="Times New Roman"/>
          <w:color w:val="auto"/>
        </w:rPr>
        <w:t xml:space="preserve">aşağıda başvuru </w:t>
      </w:r>
      <w:r w:rsidR="00CD3FB3" w:rsidRPr="001A3108">
        <w:rPr>
          <w:rFonts w:eastAsia="Times New Roman" w:cs="Times New Roman"/>
          <w:color w:val="auto"/>
        </w:rPr>
        <w:t xml:space="preserve">genel ve </w:t>
      </w:r>
      <w:r w:rsidR="00E73FCE" w:rsidRPr="001A3108">
        <w:rPr>
          <w:rFonts w:eastAsia="Times New Roman" w:cs="Times New Roman"/>
          <w:color w:val="auto"/>
        </w:rPr>
        <w:t>özel şartları belirtilen</w:t>
      </w:r>
      <w:r w:rsidR="009D1F27" w:rsidRPr="001A3108">
        <w:rPr>
          <w:rFonts w:eastAsia="Times New Roman" w:cs="Times New Roman"/>
          <w:color w:val="auto"/>
        </w:rPr>
        <w:t xml:space="preserve"> “Arşiv Uzmanı” Sözleşmeli Personel pozisyonu için</w:t>
      </w:r>
      <w:r w:rsidR="00E73FCE" w:rsidRPr="001A3108">
        <w:rPr>
          <w:rFonts w:eastAsia="Times New Roman" w:cs="Times New Roman"/>
          <w:color w:val="auto"/>
        </w:rPr>
        <w:t xml:space="preserve"> Başkanlığımız İstan</w:t>
      </w:r>
      <w:bookmarkStart w:id="0" w:name="_GoBack"/>
      <w:bookmarkEnd w:id="0"/>
      <w:r w:rsidR="00E73FCE" w:rsidRPr="001A3108">
        <w:rPr>
          <w:rFonts w:eastAsia="Times New Roman" w:cs="Times New Roman"/>
          <w:color w:val="auto"/>
        </w:rPr>
        <w:t>bul birimlerinde</w:t>
      </w:r>
      <w:r w:rsidR="009D1F27" w:rsidRPr="001A3108">
        <w:rPr>
          <w:rFonts w:eastAsia="Times New Roman" w:cs="Times New Roman"/>
          <w:color w:val="auto"/>
        </w:rPr>
        <w:t xml:space="preserve"> çalıştırılmak üzere</w:t>
      </w:r>
      <w:r w:rsidR="00E73FCE" w:rsidRPr="001A3108">
        <w:rPr>
          <w:rFonts w:eastAsia="Times New Roman" w:cs="Times New Roman"/>
          <w:color w:val="auto"/>
        </w:rPr>
        <w:t xml:space="preserve"> 25 adet </w:t>
      </w:r>
      <w:r w:rsidR="009D1F27" w:rsidRPr="001A3108">
        <w:rPr>
          <w:rFonts w:eastAsia="Times New Roman" w:cs="Times New Roman"/>
          <w:color w:val="auto"/>
        </w:rPr>
        <w:t>personel</w:t>
      </w:r>
      <w:r w:rsidR="00E73FCE" w:rsidRPr="001A3108">
        <w:rPr>
          <w:rFonts w:eastAsia="Times New Roman" w:cs="Times New Roman"/>
          <w:color w:val="auto"/>
        </w:rPr>
        <w:t xml:space="preserve"> alınacaktır. </w:t>
      </w:r>
      <w:bookmarkStart w:id="1" w:name="bookmark1"/>
    </w:p>
    <w:p w14:paraId="5AF3671A" w14:textId="77777777" w:rsidR="00550F24" w:rsidRPr="001A3108" w:rsidRDefault="00550F24" w:rsidP="00550F24">
      <w:pPr>
        <w:jc w:val="both"/>
        <w:rPr>
          <w:rFonts w:eastAsia="Times New Roman" w:cs="Times New Roman"/>
          <w:b/>
        </w:rPr>
      </w:pPr>
    </w:p>
    <w:p w14:paraId="46C74A0E" w14:textId="77777777" w:rsidR="00237EB5" w:rsidRPr="001A3108" w:rsidRDefault="00237EB5" w:rsidP="00237EB5">
      <w:pPr>
        <w:pStyle w:val="Balk10"/>
        <w:keepNext/>
        <w:keepLines/>
        <w:shd w:val="clear" w:color="auto" w:fill="auto"/>
        <w:spacing w:after="0" w:line="240" w:lineRule="auto"/>
        <w:ind w:firstLine="0"/>
        <w:jc w:val="both"/>
        <w:rPr>
          <w:b/>
          <w:sz w:val="24"/>
          <w:szCs w:val="24"/>
        </w:rPr>
      </w:pPr>
      <w:r w:rsidRPr="001A3108">
        <w:rPr>
          <w:b/>
          <w:sz w:val="24"/>
          <w:szCs w:val="24"/>
        </w:rPr>
        <w:t>A. SÖZLEŞMELİ POZİSYON UNVANI, ADE</w:t>
      </w:r>
      <w:bookmarkStart w:id="2" w:name="bookmark4"/>
      <w:r w:rsidRPr="001A3108">
        <w:rPr>
          <w:b/>
          <w:sz w:val="24"/>
          <w:szCs w:val="24"/>
        </w:rPr>
        <w:t>T VE GÖREV YERLERİ</w:t>
      </w:r>
    </w:p>
    <w:p w14:paraId="6670CD5B" w14:textId="77777777" w:rsidR="00237EB5" w:rsidRPr="001A3108" w:rsidRDefault="00237EB5" w:rsidP="00237EB5">
      <w:pPr>
        <w:pStyle w:val="Balk10"/>
        <w:keepNext/>
        <w:keepLines/>
        <w:shd w:val="clear" w:color="auto" w:fill="auto"/>
        <w:spacing w:after="0" w:line="240" w:lineRule="auto"/>
        <w:ind w:firstLine="0"/>
        <w:jc w:val="both"/>
        <w:rPr>
          <w:b/>
          <w:sz w:val="24"/>
          <w:szCs w:val="24"/>
        </w:rPr>
      </w:pPr>
    </w:p>
    <w:p w14:paraId="108306D6" w14:textId="77777777" w:rsidR="00237EB5" w:rsidRPr="001A3108" w:rsidRDefault="00237EB5" w:rsidP="00237EB5">
      <w:pPr>
        <w:pStyle w:val="Balk10"/>
        <w:keepNext/>
        <w:keepLines/>
        <w:shd w:val="clear" w:color="auto" w:fill="auto"/>
        <w:spacing w:after="0" w:line="240" w:lineRule="auto"/>
        <w:ind w:firstLine="0"/>
        <w:jc w:val="both"/>
        <w:rPr>
          <w:b/>
          <w:sz w:val="24"/>
          <w:szCs w:val="24"/>
        </w:rPr>
      </w:pPr>
      <w:r w:rsidRPr="001A3108">
        <w:rPr>
          <w:b/>
          <w:sz w:val="24"/>
          <w:szCs w:val="24"/>
        </w:rPr>
        <w:t>4/B Sözleşmeli Pozisyon Unvanı</w:t>
      </w:r>
      <w:r w:rsidRPr="001A3108">
        <w:rPr>
          <w:b/>
          <w:sz w:val="24"/>
          <w:szCs w:val="24"/>
        </w:rPr>
        <w:tab/>
      </w:r>
      <w:r w:rsidRPr="001A3108">
        <w:rPr>
          <w:b/>
          <w:sz w:val="24"/>
          <w:szCs w:val="24"/>
        </w:rPr>
        <w:tab/>
      </w:r>
      <w:r w:rsidRPr="001A3108">
        <w:rPr>
          <w:b/>
          <w:sz w:val="24"/>
          <w:szCs w:val="24"/>
        </w:rPr>
        <w:tab/>
        <w:t xml:space="preserve">: </w:t>
      </w:r>
      <w:r w:rsidRPr="001A3108">
        <w:rPr>
          <w:sz w:val="24"/>
          <w:szCs w:val="24"/>
        </w:rPr>
        <w:t>Arşiv Uzmanı</w:t>
      </w:r>
      <w:bookmarkEnd w:id="2"/>
    </w:p>
    <w:p w14:paraId="0DA9ED01" w14:textId="77777777" w:rsidR="00237EB5" w:rsidRPr="001A3108" w:rsidRDefault="00237EB5" w:rsidP="00237EB5">
      <w:pPr>
        <w:pStyle w:val="Balk10"/>
        <w:keepNext/>
        <w:keepLines/>
        <w:shd w:val="clear" w:color="auto" w:fill="auto"/>
        <w:spacing w:after="0" w:line="240" w:lineRule="auto"/>
        <w:ind w:firstLine="0"/>
        <w:jc w:val="both"/>
        <w:rPr>
          <w:sz w:val="24"/>
          <w:szCs w:val="24"/>
        </w:rPr>
      </w:pPr>
      <w:r w:rsidRPr="001A3108">
        <w:rPr>
          <w:b/>
          <w:sz w:val="24"/>
          <w:szCs w:val="24"/>
        </w:rPr>
        <w:t xml:space="preserve">4/B Sözleşmeli Pozisyon Adet </w:t>
      </w:r>
      <w:r w:rsidRPr="001A3108">
        <w:rPr>
          <w:b/>
          <w:sz w:val="24"/>
          <w:szCs w:val="24"/>
        </w:rPr>
        <w:tab/>
      </w:r>
      <w:r w:rsidRPr="001A3108">
        <w:rPr>
          <w:b/>
          <w:sz w:val="24"/>
          <w:szCs w:val="24"/>
        </w:rPr>
        <w:tab/>
      </w:r>
      <w:r w:rsidRPr="001A3108">
        <w:rPr>
          <w:b/>
          <w:sz w:val="24"/>
          <w:szCs w:val="24"/>
        </w:rPr>
        <w:tab/>
      </w:r>
      <w:r w:rsidRPr="001A3108">
        <w:rPr>
          <w:b/>
          <w:sz w:val="24"/>
          <w:szCs w:val="24"/>
        </w:rPr>
        <w:tab/>
        <w:t xml:space="preserve">: </w:t>
      </w:r>
      <w:r w:rsidRPr="001A3108">
        <w:rPr>
          <w:sz w:val="24"/>
          <w:szCs w:val="24"/>
        </w:rPr>
        <w:t>25 (Yirmi beş</w:t>
      </w:r>
      <w:r w:rsidRPr="001A3108">
        <w:rPr>
          <w:b/>
          <w:sz w:val="24"/>
          <w:szCs w:val="24"/>
        </w:rPr>
        <w:t>)</w:t>
      </w:r>
    </w:p>
    <w:p w14:paraId="4AF5E7C0" w14:textId="015F86F8" w:rsidR="00237EB5" w:rsidRPr="001A3108" w:rsidRDefault="00237EB5" w:rsidP="00237EB5">
      <w:pPr>
        <w:pStyle w:val="Gvdemetni20"/>
        <w:shd w:val="clear" w:color="auto" w:fill="auto"/>
        <w:spacing w:before="0" w:after="0" w:line="240" w:lineRule="auto"/>
        <w:ind w:firstLine="0"/>
        <w:rPr>
          <w:b/>
          <w:sz w:val="24"/>
          <w:szCs w:val="24"/>
        </w:rPr>
      </w:pPr>
      <w:r w:rsidRPr="001A3108">
        <w:rPr>
          <w:b/>
          <w:sz w:val="24"/>
          <w:szCs w:val="24"/>
        </w:rPr>
        <w:t>4/B Sözleşmeli Pozisyon Çalıştırılacağı İl</w:t>
      </w:r>
      <w:r w:rsidRPr="001A3108">
        <w:rPr>
          <w:b/>
          <w:sz w:val="24"/>
          <w:szCs w:val="24"/>
        </w:rPr>
        <w:tab/>
        <w:t xml:space="preserve">: </w:t>
      </w:r>
      <w:r w:rsidR="00716C1B">
        <w:rPr>
          <w:sz w:val="24"/>
          <w:szCs w:val="24"/>
        </w:rPr>
        <w:t>İstanbul</w:t>
      </w:r>
    </w:p>
    <w:p w14:paraId="56C886EB" w14:textId="77777777" w:rsidR="00237EB5" w:rsidRPr="001A3108" w:rsidRDefault="00237EB5" w:rsidP="00237EB5">
      <w:pPr>
        <w:pStyle w:val="Gvdemetni20"/>
        <w:shd w:val="clear" w:color="auto" w:fill="auto"/>
        <w:spacing w:before="0" w:after="0" w:line="240" w:lineRule="auto"/>
        <w:ind w:firstLine="0"/>
        <w:rPr>
          <w:sz w:val="24"/>
          <w:szCs w:val="24"/>
        </w:rPr>
      </w:pPr>
    </w:p>
    <w:p w14:paraId="65ECBADD" w14:textId="77777777" w:rsidR="008321FB" w:rsidRPr="001A3108" w:rsidRDefault="00237EB5" w:rsidP="00550F24">
      <w:pPr>
        <w:jc w:val="both"/>
        <w:rPr>
          <w:rFonts w:eastAsia="Times New Roman" w:cs="Times New Roman"/>
          <w:b/>
        </w:rPr>
      </w:pPr>
      <w:r w:rsidRPr="001A3108">
        <w:rPr>
          <w:rFonts w:eastAsia="Times New Roman" w:cs="Times New Roman"/>
          <w:b/>
        </w:rPr>
        <w:t>B</w:t>
      </w:r>
      <w:r w:rsidR="00437E8D" w:rsidRPr="001A3108">
        <w:rPr>
          <w:rFonts w:eastAsia="Times New Roman" w:cs="Times New Roman"/>
          <w:b/>
        </w:rPr>
        <w:t xml:space="preserve">. </w:t>
      </w:r>
      <w:r w:rsidR="00C133E3" w:rsidRPr="001A3108">
        <w:rPr>
          <w:rFonts w:eastAsia="Times New Roman" w:cs="Times New Roman"/>
          <w:b/>
        </w:rPr>
        <w:t>GENEL ŞARTLAR</w:t>
      </w:r>
      <w:bookmarkEnd w:id="1"/>
    </w:p>
    <w:p w14:paraId="489A4502" w14:textId="77777777" w:rsidR="007A0B65" w:rsidRDefault="007A0B65" w:rsidP="00550F24">
      <w:pPr>
        <w:pStyle w:val="Gvdemetni20"/>
        <w:shd w:val="clear" w:color="auto" w:fill="auto"/>
        <w:spacing w:before="0" w:after="0" w:line="240" w:lineRule="auto"/>
        <w:ind w:firstLine="0"/>
        <w:rPr>
          <w:sz w:val="24"/>
          <w:szCs w:val="24"/>
        </w:rPr>
      </w:pPr>
    </w:p>
    <w:p w14:paraId="61378E9D" w14:textId="008D5248" w:rsidR="008321FB" w:rsidRPr="001A3108" w:rsidRDefault="00C133E3" w:rsidP="007A0B65">
      <w:pPr>
        <w:pStyle w:val="Gvdemetni20"/>
        <w:shd w:val="clear" w:color="auto" w:fill="auto"/>
        <w:spacing w:before="0" w:after="0" w:line="240" w:lineRule="auto"/>
        <w:ind w:firstLine="454"/>
        <w:rPr>
          <w:sz w:val="24"/>
          <w:szCs w:val="24"/>
        </w:rPr>
      </w:pPr>
      <w:r w:rsidRPr="001A3108">
        <w:rPr>
          <w:sz w:val="24"/>
          <w:szCs w:val="24"/>
        </w:rPr>
        <w:t>Başvuracak ad</w:t>
      </w:r>
      <w:r w:rsidR="00CD5360" w:rsidRPr="001A3108">
        <w:rPr>
          <w:sz w:val="24"/>
          <w:szCs w:val="24"/>
        </w:rPr>
        <w:t xml:space="preserve">aylarda </w:t>
      </w:r>
      <w:r w:rsidRPr="001A3108">
        <w:rPr>
          <w:sz w:val="24"/>
          <w:szCs w:val="24"/>
        </w:rPr>
        <w:t>657 sayılı Kanunun 48 inci maddesindeki gen</w:t>
      </w:r>
      <w:r w:rsidR="00CD5360" w:rsidRPr="001A3108">
        <w:rPr>
          <w:sz w:val="24"/>
          <w:szCs w:val="24"/>
        </w:rPr>
        <w:t>el şartlar ve ilan edilen boş</w:t>
      </w:r>
      <w:r w:rsidRPr="001A3108">
        <w:rPr>
          <w:sz w:val="24"/>
          <w:szCs w:val="24"/>
        </w:rPr>
        <w:t xml:space="preserve"> pozisyon için belirtilen özel şartlar aranır:</w:t>
      </w:r>
    </w:p>
    <w:p w14:paraId="2B66FBE5" w14:textId="77777777" w:rsidR="005211E1" w:rsidRPr="001A3108" w:rsidRDefault="005211E1" w:rsidP="00550F24">
      <w:pPr>
        <w:pStyle w:val="Default"/>
        <w:numPr>
          <w:ilvl w:val="0"/>
          <w:numId w:val="33"/>
        </w:numPr>
        <w:jc w:val="both"/>
      </w:pPr>
      <w:bookmarkStart w:id="3" w:name="bookmark2"/>
      <w:r w:rsidRPr="001A3108">
        <w:t xml:space="preserve">Türk Vatandaşı olmak, </w:t>
      </w:r>
    </w:p>
    <w:p w14:paraId="28DA5862" w14:textId="77777777" w:rsidR="005211E1" w:rsidRPr="001A3108" w:rsidRDefault="005211E1" w:rsidP="00550F24">
      <w:pPr>
        <w:pStyle w:val="Default"/>
        <w:numPr>
          <w:ilvl w:val="0"/>
          <w:numId w:val="33"/>
        </w:numPr>
        <w:jc w:val="both"/>
      </w:pPr>
      <w:r w:rsidRPr="001A3108">
        <w:t xml:space="preserve">Kamu haklarından mahrum bulunmamak, </w:t>
      </w:r>
    </w:p>
    <w:p w14:paraId="5B7D796C" w14:textId="77777777" w:rsidR="005211E1" w:rsidRPr="001A3108" w:rsidRDefault="005211E1" w:rsidP="00550F24">
      <w:pPr>
        <w:pStyle w:val="Default"/>
        <w:numPr>
          <w:ilvl w:val="0"/>
          <w:numId w:val="33"/>
        </w:numPr>
        <w:jc w:val="both"/>
      </w:pPr>
      <w:r w:rsidRPr="001A3108">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77A80B8F" w14:textId="77777777" w:rsidR="005211E1" w:rsidRPr="001A3108" w:rsidRDefault="005211E1" w:rsidP="00550F24">
      <w:pPr>
        <w:pStyle w:val="Default"/>
        <w:numPr>
          <w:ilvl w:val="0"/>
          <w:numId w:val="33"/>
        </w:numPr>
        <w:jc w:val="both"/>
      </w:pPr>
      <w:r w:rsidRPr="001A3108">
        <w:t xml:space="preserve">Erkek adaylar için askerlik durumu bakımından; askerlikle ilgisi bulunmamak veya askerlik çağına gelmemiş bulunmak veya askerlik çağına gelmiş ise muvazzaf askerlik hizmetini yapmış yahut ertelenmiş veya yedek sınıfa geçirilmiş olmak, </w:t>
      </w:r>
    </w:p>
    <w:p w14:paraId="04D0594D" w14:textId="77777777" w:rsidR="005211E1" w:rsidRPr="001A3108" w:rsidRDefault="005211E1" w:rsidP="00550F24">
      <w:pPr>
        <w:pStyle w:val="Default"/>
        <w:numPr>
          <w:ilvl w:val="0"/>
          <w:numId w:val="33"/>
        </w:numPr>
        <w:jc w:val="both"/>
      </w:pPr>
      <w:r w:rsidRPr="001A3108">
        <w:t xml:space="preserve">Görevini devamlı yapmasına engel olabilecek akıl hastalığı bulunmamak, </w:t>
      </w:r>
    </w:p>
    <w:p w14:paraId="47FE8543" w14:textId="77777777" w:rsidR="005211E1" w:rsidRPr="001A3108" w:rsidRDefault="005211E1" w:rsidP="00550F24">
      <w:pPr>
        <w:pStyle w:val="Default"/>
        <w:numPr>
          <w:ilvl w:val="0"/>
          <w:numId w:val="33"/>
        </w:numPr>
        <w:jc w:val="both"/>
      </w:pPr>
      <w:r w:rsidRPr="001A3108">
        <w:t xml:space="preserve">Tercih edilecek pozisyon için aranan nitelikleri taşıyor olmak, </w:t>
      </w:r>
    </w:p>
    <w:p w14:paraId="0A4B2E37" w14:textId="77777777" w:rsidR="005211E1" w:rsidRPr="001A3108" w:rsidRDefault="005211E1" w:rsidP="00550F24">
      <w:pPr>
        <w:pStyle w:val="Default"/>
        <w:numPr>
          <w:ilvl w:val="0"/>
          <w:numId w:val="33"/>
        </w:numPr>
        <w:jc w:val="both"/>
      </w:pPr>
      <w:r w:rsidRPr="001A3108">
        <w:t>2024 yılı KPSS (B) gr</w:t>
      </w:r>
      <w:r w:rsidR="00EB4D5D" w:rsidRPr="001A3108">
        <w:t>ubu sınavına girmiş olmak</w:t>
      </w:r>
      <w:r w:rsidR="00EB4D5D" w:rsidRPr="00716C1B">
        <w:t xml:space="preserve">. </w:t>
      </w:r>
      <w:r w:rsidR="00EB4D5D" w:rsidRPr="00716C1B">
        <w:rPr>
          <w:b/>
          <w:bCs/>
        </w:rPr>
        <w:t>KPSS</w:t>
      </w:r>
      <w:r w:rsidRPr="00716C1B">
        <w:rPr>
          <w:b/>
          <w:bCs/>
        </w:rPr>
        <w:t>P3</w:t>
      </w:r>
      <w:r w:rsidRPr="001A3108">
        <w:t xml:space="preserve"> puanı esas alınacaktır, </w:t>
      </w:r>
    </w:p>
    <w:p w14:paraId="0138A36A" w14:textId="77777777" w:rsidR="005211E1" w:rsidRPr="001A3108" w:rsidRDefault="005211E1" w:rsidP="00550F24">
      <w:pPr>
        <w:pStyle w:val="Default"/>
        <w:numPr>
          <w:ilvl w:val="0"/>
          <w:numId w:val="33"/>
        </w:numPr>
        <w:jc w:val="both"/>
      </w:pPr>
      <w:r w:rsidRPr="001A3108">
        <w:t xml:space="preserve">Herhangi bir kamu kurum ve kuruluşunda 4/B sözleşmeli personel olarak çalışmıyor olmak, </w:t>
      </w:r>
    </w:p>
    <w:p w14:paraId="74E1CC28" w14:textId="77777777" w:rsidR="005211E1" w:rsidRPr="001A3108" w:rsidRDefault="005211E1" w:rsidP="00550F24">
      <w:pPr>
        <w:pStyle w:val="Default"/>
        <w:numPr>
          <w:ilvl w:val="0"/>
          <w:numId w:val="33"/>
        </w:numPr>
        <w:jc w:val="both"/>
        <w:rPr>
          <w:color w:val="auto"/>
        </w:rPr>
      </w:pPr>
      <w:r w:rsidRPr="001A3108">
        <w:t xml:space="preserve">657 sayılı Devlet Memurları Kanunu’nun 4/B maddesine eklenen; “Bu şekilde istihdam edilenler, hizmet sözleşmesi esaslarına aykırı hareket etmesi nedeniyle kurumlarınca sözleşmelerinin tek taraflı feshedilmesi veya sözleşme dönemi içerisinde Cumhurbaşkanı kararı ile belirlenen istisnalar hariç sözleşmeyi tek taraflı feshetmeleri halinde fesih tarihinden, sözleşmeyi </w:t>
      </w:r>
      <w:r w:rsidRPr="001A3108">
        <w:rPr>
          <w:color w:val="auto"/>
        </w:rPr>
        <w:t xml:space="preserve">yenilememeleri halinde sözleşmenin bitim tarihinden itibaren </w:t>
      </w:r>
      <w:r w:rsidRPr="001A3108">
        <w:rPr>
          <w:b/>
          <w:bCs/>
          <w:color w:val="auto"/>
        </w:rPr>
        <w:t xml:space="preserve">bir yıl geçmedikçe kurumların sözleşmeli personel pozisyonlarında istihdam edilemezler.” </w:t>
      </w:r>
      <w:r w:rsidRPr="001A3108">
        <w:rPr>
          <w:color w:val="auto"/>
        </w:rPr>
        <w:t xml:space="preserve">hükmüne uygun olmak, </w:t>
      </w:r>
    </w:p>
    <w:p w14:paraId="156212A5" w14:textId="77777777" w:rsidR="005211E1" w:rsidRPr="001A3108" w:rsidRDefault="005211E1" w:rsidP="00550F24">
      <w:pPr>
        <w:pStyle w:val="Default"/>
        <w:numPr>
          <w:ilvl w:val="0"/>
          <w:numId w:val="33"/>
        </w:numPr>
        <w:jc w:val="both"/>
        <w:rPr>
          <w:color w:val="auto"/>
        </w:rPr>
      </w:pPr>
      <w:r w:rsidRPr="001A3108">
        <w:rPr>
          <w:color w:val="auto"/>
        </w:rPr>
        <w:t xml:space="preserve">Kanun Hükmünde Kararname (KHK) ile kamu görevinden çıkarılmamış olmak, </w:t>
      </w:r>
    </w:p>
    <w:p w14:paraId="6E72098C" w14:textId="77777777" w:rsidR="005211E1" w:rsidRPr="001A3108" w:rsidRDefault="005211E1" w:rsidP="00550F24">
      <w:pPr>
        <w:pStyle w:val="Default"/>
        <w:numPr>
          <w:ilvl w:val="0"/>
          <w:numId w:val="33"/>
        </w:numPr>
        <w:jc w:val="both"/>
        <w:rPr>
          <w:color w:val="auto"/>
        </w:rPr>
      </w:pPr>
      <w:r w:rsidRPr="001A3108">
        <w:rPr>
          <w:color w:val="auto"/>
        </w:rPr>
        <w:t>Sosyal Güvenlik Kurumundan emeklilik veya yaşlılık aylığı almamak.</w:t>
      </w:r>
    </w:p>
    <w:p w14:paraId="170779C3" w14:textId="77777777" w:rsidR="00FB526C" w:rsidRPr="001A3108" w:rsidRDefault="00FB526C" w:rsidP="00550F24">
      <w:pPr>
        <w:pStyle w:val="Default"/>
        <w:jc w:val="both"/>
        <w:rPr>
          <w:color w:val="auto"/>
        </w:rPr>
      </w:pPr>
    </w:p>
    <w:p w14:paraId="14D6F15A" w14:textId="77777777" w:rsidR="002E1018" w:rsidRPr="001A3108" w:rsidRDefault="00CB5296" w:rsidP="00237EB5">
      <w:pPr>
        <w:pStyle w:val="Balk10"/>
        <w:keepNext/>
        <w:keepLines/>
        <w:shd w:val="clear" w:color="auto" w:fill="auto"/>
        <w:spacing w:after="0" w:line="240" w:lineRule="auto"/>
        <w:ind w:firstLine="0"/>
        <w:jc w:val="both"/>
        <w:rPr>
          <w:b/>
          <w:sz w:val="24"/>
          <w:szCs w:val="24"/>
        </w:rPr>
      </w:pPr>
      <w:r w:rsidRPr="001A3108">
        <w:rPr>
          <w:b/>
          <w:sz w:val="24"/>
          <w:szCs w:val="24"/>
        </w:rPr>
        <w:t>C</w:t>
      </w:r>
      <w:bookmarkEnd w:id="3"/>
      <w:r w:rsidRPr="001A3108">
        <w:rPr>
          <w:b/>
          <w:sz w:val="24"/>
          <w:szCs w:val="24"/>
        </w:rPr>
        <w:t>. ÖZEL ŞARTLAR</w:t>
      </w:r>
    </w:p>
    <w:p w14:paraId="14F5D66D" w14:textId="77777777" w:rsidR="00CB5296" w:rsidRPr="001A3108" w:rsidRDefault="00CB5296" w:rsidP="00237EB5">
      <w:pPr>
        <w:pStyle w:val="Balk10"/>
        <w:keepNext/>
        <w:keepLines/>
        <w:shd w:val="clear" w:color="auto" w:fill="auto"/>
        <w:spacing w:after="0" w:line="240" w:lineRule="auto"/>
        <w:ind w:firstLine="0"/>
        <w:jc w:val="both"/>
        <w:rPr>
          <w:sz w:val="24"/>
          <w:szCs w:val="24"/>
        </w:rPr>
      </w:pPr>
    </w:p>
    <w:p w14:paraId="362FC713" w14:textId="77777777" w:rsidR="00E75CD4" w:rsidRPr="001A3108" w:rsidRDefault="00622E5F" w:rsidP="00550F24">
      <w:pPr>
        <w:pStyle w:val="Gvdemetni20"/>
        <w:numPr>
          <w:ilvl w:val="0"/>
          <w:numId w:val="34"/>
        </w:numPr>
        <w:shd w:val="clear" w:color="auto" w:fill="auto"/>
        <w:spacing w:before="0" w:after="0" w:line="240" w:lineRule="auto"/>
        <w:ind w:left="0" w:firstLine="0"/>
        <w:rPr>
          <w:sz w:val="24"/>
          <w:szCs w:val="24"/>
        </w:rPr>
      </w:pPr>
      <w:r w:rsidRPr="001A3108">
        <w:rPr>
          <w:spacing w:val="-5"/>
          <w:sz w:val="24"/>
          <w:szCs w:val="24"/>
        </w:rPr>
        <w:t>Yükseköğretim kurumlarının kütüphanecilik, arşiv</w:t>
      </w:r>
      <w:r w:rsidRPr="001A3108">
        <w:rPr>
          <w:spacing w:val="-6"/>
          <w:sz w:val="24"/>
          <w:szCs w:val="24"/>
        </w:rPr>
        <w:t xml:space="preserve"> </w:t>
      </w:r>
      <w:r w:rsidRPr="001A3108">
        <w:rPr>
          <w:spacing w:val="-4"/>
          <w:sz w:val="24"/>
          <w:szCs w:val="24"/>
        </w:rPr>
        <w:t xml:space="preserve">ya da programında Osmanlı Paleografyası, Arapça, Farsça derslerine yer veren </w:t>
      </w:r>
      <w:r w:rsidR="00B210C3" w:rsidRPr="001A3108">
        <w:rPr>
          <w:b/>
          <w:spacing w:val="-4"/>
          <w:sz w:val="24"/>
          <w:szCs w:val="24"/>
        </w:rPr>
        <w:t>en az dört yıllık</w:t>
      </w:r>
      <w:r w:rsidR="00B210C3" w:rsidRPr="001A3108">
        <w:rPr>
          <w:spacing w:val="-4"/>
          <w:sz w:val="24"/>
          <w:szCs w:val="24"/>
        </w:rPr>
        <w:t xml:space="preserve"> </w:t>
      </w:r>
      <w:r w:rsidRPr="001A3108">
        <w:rPr>
          <w:spacing w:val="-4"/>
          <w:sz w:val="24"/>
          <w:szCs w:val="24"/>
        </w:rPr>
        <w:t>bölümlerinden mezun olmak.</w:t>
      </w:r>
    </w:p>
    <w:p w14:paraId="61F4F593" w14:textId="77777777" w:rsidR="008321FB" w:rsidRPr="001A3108" w:rsidRDefault="00C133E3" w:rsidP="00550F24">
      <w:pPr>
        <w:pStyle w:val="Gvdemetni20"/>
        <w:numPr>
          <w:ilvl w:val="0"/>
          <w:numId w:val="34"/>
        </w:numPr>
        <w:shd w:val="clear" w:color="auto" w:fill="auto"/>
        <w:spacing w:before="0" w:after="0" w:line="240" w:lineRule="auto"/>
        <w:ind w:left="0" w:firstLine="0"/>
        <w:rPr>
          <w:sz w:val="24"/>
          <w:szCs w:val="24"/>
        </w:rPr>
      </w:pPr>
      <w:r w:rsidRPr="001A3108">
        <w:rPr>
          <w:sz w:val="24"/>
          <w:szCs w:val="24"/>
        </w:rPr>
        <w:lastRenderedPageBreak/>
        <w:t xml:space="preserve">Ölçme, Seçme ve Yerleştirme Merkezi (ÖSYM) tarafından </w:t>
      </w:r>
      <w:r w:rsidR="00622E5F" w:rsidRPr="001A3108">
        <w:rPr>
          <w:sz w:val="24"/>
          <w:szCs w:val="24"/>
        </w:rPr>
        <w:t>2024</w:t>
      </w:r>
      <w:r w:rsidRPr="001A3108">
        <w:rPr>
          <w:sz w:val="24"/>
          <w:szCs w:val="24"/>
        </w:rPr>
        <w:t xml:space="preserve"> yılında yapılan, Kamu Personeli Seçme Sınavının KPSS (B) Grubu için KPSSP3 puan tü</w:t>
      </w:r>
      <w:r w:rsidR="00B22F39" w:rsidRPr="001A3108">
        <w:rPr>
          <w:sz w:val="24"/>
          <w:szCs w:val="24"/>
        </w:rPr>
        <w:t xml:space="preserve">ründen asgari </w:t>
      </w:r>
      <w:r w:rsidR="00622E5F" w:rsidRPr="001A3108">
        <w:rPr>
          <w:sz w:val="24"/>
          <w:szCs w:val="24"/>
        </w:rPr>
        <w:t>70</w:t>
      </w:r>
      <w:r w:rsidR="0025338C" w:rsidRPr="001A3108">
        <w:rPr>
          <w:sz w:val="24"/>
          <w:szCs w:val="24"/>
        </w:rPr>
        <w:t xml:space="preserve"> (Yetmiş)</w:t>
      </w:r>
      <w:r w:rsidRPr="001A3108">
        <w:rPr>
          <w:sz w:val="24"/>
          <w:szCs w:val="24"/>
        </w:rPr>
        <w:t xml:space="preserve"> ve daha yukarı puan almak kaydıyla, müracaat edenlerin en yüksek puandan başlanarak sıralanması neticesinde alınacak </w:t>
      </w:r>
      <w:r w:rsidR="00B22F39" w:rsidRPr="001A3108">
        <w:rPr>
          <w:sz w:val="24"/>
          <w:szCs w:val="24"/>
        </w:rPr>
        <w:t xml:space="preserve">sözleşmeli personel sayısının </w:t>
      </w:r>
      <w:r w:rsidR="00622E5F" w:rsidRPr="001A3108">
        <w:rPr>
          <w:color w:val="auto"/>
          <w:sz w:val="24"/>
          <w:szCs w:val="24"/>
        </w:rPr>
        <w:t>10 (on)</w:t>
      </w:r>
      <w:r w:rsidRPr="001A3108">
        <w:rPr>
          <w:color w:val="auto"/>
          <w:sz w:val="24"/>
          <w:szCs w:val="24"/>
        </w:rPr>
        <w:t xml:space="preserve"> katı </w:t>
      </w:r>
      <w:r w:rsidRPr="001A3108">
        <w:rPr>
          <w:sz w:val="24"/>
          <w:szCs w:val="24"/>
        </w:rPr>
        <w:t>aday arası</w:t>
      </w:r>
      <w:r w:rsidR="00B22F39" w:rsidRPr="001A3108">
        <w:rPr>
          <w:sz w:val="24"/>
          <w:szCs w:val="24"/>
        </w:rPr>
        <w:t>na girmek</w:t>
      </w:r>
      <w:r w:rsidR="00CF65BD" w:rsidRPr="001A3108">
        <w:rPr>
          <w:sz w:val="24"/>
          <w:szCs w:val="24"/>
        </w:rPr>
        <w:t>,</w:t>
      </w:r>
      <w:r w:rsidR="00B22F39" w:rsidRPr="001A3108">
        <w:rPr>
          <w:sz w:val="24"/>
          <w:szCs w:val="24"/>
        </w:rPr>
        <w:t xml:space="preserve"> </w:t>
      </w:r>
      <w:r w:rsidR="00F9364B" w:rsidRPr="001A3108">
        <w:rPr>
          <w:sz w:val="24"/>
          <w:szCs w:val="24"/>
        </w:rPr>
        <w:t>(</w:t>
      </w:r>
      <w:r w:rsidR="00E75CD4" w:rsidRPr="001A3108">
        <w:rPr>
          <w:sz w:val="24"/>
          <w:szCs w:val="24"/>
        </w:rPr>
        <w:t xml:space="preserve">En son adayın aldığı </w:t>
      </w:r>
      <w:r w:rsidRPr="001A3108">
        <w:rPr>
          <w:sz w:val="24"/>
          <w:szCs w:val="24"/>
        </w:rPr>
        <w:t>puanla aynı puana sahip ada</w:t>
      </w:r>
      <w:r w:rsidR="0038442D" w:rsidRPr="001A3108">
        <w:rPr>
          <w:sz w:val="24"/>
          <w:szCs w:val="24"/>
        </w:rPr>
        <w:t>ylar da giriş sınavına çağrılır</w:t>
      </w:r>
      <w:r w:rsidR="004320DE" w:rsidRPr="001A3108">
        <w:rPr>
          <w:sz w:val="24"/>
          <w:szCs w:val="24"/>
        </w:rPr>
        <w:t>.</w:t>
      </w:r>
      <w:r w:rsidR="00F9364B" w:rsidRPr="001A3108">
        <w:rPr>
          <w:sz w:val="24"/>
          <w:szCs w:val="24"/>
        </w:rPr>
        <w:t>)</w:t>
      </w:r>
    </w:p>
    <w:p w14:paraId="0D7DE1CC" w14:textId="77777777" w:rsidR="008321FB" w:rsidRPr="001A3108" w:rsidRDefault="00C133E3" w:rsidP="00550F24">
      <w:pPr>
        <w:pStyle w:val="Gvdemetni20"/>
        <w:numPr>
          <w:ilvl w:val="0"/>
          <w:numId w:val="34"/>
        </w:numPr>
        <w:shd w:val="clear" w:color="auto" w:fill="auto"/>
        <w:spacing w:before="0" w:after="0" w:line="240" w:lineRule="auto"/>
        <w:ind w:left="0" w:firstLine="0"/>
        <w:rPr>
          <w:sz w:val="24"/>
          <w:szCs w:val="24"/>
        </w:rPr>
      </w:pPr>
      <w:r w:rsidRPr="001A3108">
        <w:rPr>
          <w:sz w:val="24"/>
          <w:szCs w:val="24"/>
        </w:rPr>
        <w:t>Adayların, son başvuru tarihi itibarıyla, pozisyonlar için belirlenen öğrenim v</w:t>
      </w:r>
      <w:r w:rsidR="0038442D" w:rsidRPr="001A3108">
        <w:rPr>
          <w:sz w:val="24"/>
          <w:szCs w:val="24"/>
        </w:rPr>
        <w:t>e bölüm mezunu olmaları gerekir</w:t>
      </w:r>
      <w:r w:rsidR="004320DE" w:rsidRPr="001A3108">
        <w:rPr>
          <w:sz w:val="24"/>
          <w:szCs w:val="24"/>
        </w:rPr>
        <w:t>.</w:t>
      </w:r>
    </w:p>
    <w:p w14:paraId="314BF6F9" w14:textId="77777777" w:rsidR="002E1018" w:rsidRPr="001A3108" w:rsidRDefault="002E1018" w:rsidP="002E1018">
      <w:pPr>
        <w:pStyle w:val="Gvdemetni20"/>
        <w:shd w:val="clear" w:color="auto" w:fill="auto"/>
        <w:spacing w:before="0" w:after="0" w:line="240" w:lineRule="auto"/>
        <w:ind w:firstLine="0"/>
        <w:rPr>
          <w:sz w:val="24"/>
          <w:szCs w:val="24"/>
        </w:rPr>
      </w:pPr>
    </w:p>
    <w:p w14:paraId="4A4E7A36" w14:textId="77777777" w:rsidR="00C77546" w:rsidRPr="001A3108" w:rsidRDefault="00437E8D" w:rsidP="00550F24">
      <w:pPr>
        <w:pStyle w:val="Balk10"/>
        <w:keepNext/>
        <w:keepLines/>
        <w:shd w:val="clear" w:color="auto" w:fill="auto"/>
        <w:spacing w:after="0" w:line="240" w:lineRule="auto"/>
        <w:ind w:firstLine="0"/>
        <w:jc w:val="both"/>
        <w:rPr>
          <w:b/>
          <w:bCs/>
          <w:sz w:val="24"/>
          <w:szCs w:val="24"/>
        </w:rPr>
      </w:pPr>
      <w:bookmarkStart w:id="4" w:name="bookmark16"/>
      <w:r w:rsidRPr="001A3108">
        <w:rPr>
          <w:b/>
          <w:sz w:val="24"/>
          <w:szCs w:val="24"/>
        </w:rPr>
        <w:t>Ç</w:t>
      </w:r>
      <w:r w:rsidR="00C77546" w:rsidRPr="001A3108">
        <w:rPr>
          <w:b/>
          <w:sz w:val="24"/>
          <w:szCs w:val="24"/>
        </w:rPr>
        <w:t>.</w:t>
      </w:r>
      <w:bookmarkEnd w:id="4"/>
      <w:r w:rsidRPr="001A3108">
        <w:rPr>
          <w:b/>
          <w:sz w:val="24"/>
          <w:szCs w:val="24"/>
        </w:rPr>
        <w:t xml:space="preserve"> </w:t>
      </w:r>
      <w:r w:rsidR="00C77546" w:rsidRPr="001A3108">
        <w:rPr>
          <w:b/>
          <w:bCs/>
          <w:sz w:val="24"/>
          <w:szCs w:val="24"/>
        </w:rPr>
        <w:t xml:space="preserve">BAŞVURU ŞEKLİ, SÜRESİ VE İSTENİLEN BELGELER </w:t>
      </w:r>
    </w:p>
    <w:p w14:paraId="3FB33598" w14:textId="77777777" w:rsidR="00CB5296" w:rsidRPr="001A3108" w:rsidRDefault="00CB5296" w:rsidP="00550F24">
      <w:pPr>
        <w:pStyle w:val="Balk10"/>
        <w:keepNext/>
        <w:keepLines/>
        <w:shd w:val="clear" w:color="auto" w:fill="auto"/>
        <w:spacing w:after="0" w:line="240" w:lineRule="auto"/>
        <w:ind w:firstLine="0"/>
        <w:jc w:val="both"/>
        <w:rPr>
          <w:b/>
          <w:bCs/>
          <w:sz w:val="24"/>
          <w:szCs w:val="24"/>
        </w:rPr>
      </w:pPr>
    </w:p>
    <w:p w14:paraId="591BE91A" w14:textId="77777777" w:rsidR="002E1018" w:rsidRPr="001A3108" w:rsidRDefault="008A60FC" w:rsidP="00550F24">
      <w:pPr>
        <w:pStyle w:val="Balk10"/>
        <w:keepNext/>
        <w:keepLines/>
        <w:shd w:val="clear" w:color="auto" w:fill="auto"/>
        <w:spacing w:after="0" w:line="240" w:lineRule="auto"/>
        <w:ind w:firstLine="0"/>
        <w:jc w:val="both"/>
        <w:rPr>
          <w:b/>
          <w:bCs/>
          <w:sz w:val="24"/>
          <w:szCs w:val="24"/>
        </w:rPr>
      </w:pPr>
      <w:r w:rsidRPr="001A3108">
        <w:rPr>
          <w:b/>
          <w:bCs/>
          <w:sz w:val="24"/>
          <w:szCs w:val="24"/>
        </w:rPr>
        <w:t>BAŞVURU ŞEKLİ</w:t>
      </w:r>
      <w:r w:rsidR="00CB5296" w:rsidRPr="001A3108">
        <w:rPr>
          <w:b/>
          <w:bCs/>
          <w:sz w:val="24"/>
          <w:szCs w:val="24"/>
        </w:rPr>
        <w:t xml:space="preserve"> VE</w:t>
      </w:r>
      <w:r w:rsidRPr="001A3108">
        <w:rPr>
          <w:b/>
          <w:bCs/>
          <w:sz w:val="24"/>
          <w:szCs w:val="24"/>
        </w:rPr>
        <w:t xml:space="preserve"> SÜRESİ</w:t>
      </w:r>
    </w:p>
    <w:p w14:paraId="1ECA5EF7" w14:textId="77777777" w:rsidR="00CB5296" w:rsidRPr="001A3108" w:rsidRDefault="00CB5296" w:rsidP="00550F24">
      <w:pPr>
        <w:pStyle w:val="Balk10"/>
        <w:keepNext/>
        <w:keepLines/>
        <w:shd w:val="clear" w:color="auto" w:fill="auto"/>
        <w:spacing w:after="0" w:line="240" w:lineRule="auto"/>
        <w:ind w:firstLine="0"/>
        <w:jc w:val="both"/>
        <w:rPr>
          <w:b/>
          <w:bCs/>
          <w:sz w:val="24"/>
          <w:szCs w:val="24"/>
        </w:rPr>
      </w:pPr>
    </w:p>
    <w:p w14:paraId="18B6D0F5" w14:textId="7F40F011" w:rsidR="00C77546" w:rsidRPr="001A3108" w:rsidRDefault="00C77546" w:rsidP="002E1018">
      <w:pPr>
        <w:pStyle w:val="Default"/>
        <w:numPr>
          <w:ilvl w:val="0"/>
          <w:numId w:val="35"/>
        </w:numPr>
        <w:ind w:left="0" w:firstLine="0"/>
        <w:jc w:val="both"/>
      </w:pPr>
      <w:r w:rsidRPr="001A3108">
        <w:t xml:space="preserve">Adaylar başvurularını </w:t>
      </w:r>
      <w:r w:rsidR="00437E8D" w:rsidRPr="001A3108">
        <w:rPr>
          <w:b/>
          <w:bCs/>
        </w:rPr>
        <w:t>1</w:t>
      </w:r>
      <w:r w:rsidR="006407B5">
        <w:rPr>
          <w:b/>
          <w:bCs/>
        </w:rPr>
        <w:t>5/08/2025 (09:00) – 25/</w:t>
      </w:r>
      <w:r w:rsidRPr="001A3108">
        <w:rPr>
          <w:b/>
          <w:bCs/>
        </w:rPr>
        <w:t xml:space="preserve">08/2025 (23:59) </w:t>
      </w:r>
      <w:r w:rsidRPr="001A3108">
        <w:t>tarihleri arasında e-Devlet Kapısı üzerinden “</w:t>
      </w:r>
      <w:r w:rsidRPr="001A3108">
        <w:rPr>
          <w:b/>
          <w:bCs/>
        </w:rPr>
        <w:t>Devlet Arşivleri Başkanlığı-Kariyer Kapısı Kamu İşe Alım</w:t>
      </w:r>
      <w:r w:rsidRPr="001A3108">
        <w:t xml:space="preserve">” hizmeti veya </w:t>
      </w:r>
      <w:r w:rsidRPr="001A3108">
        <w:rPr>
          <w:b/>
          <w:bCs/>
        </w:rPr>
        <w:t>Kariyer Kapısı (</w:t>
      </w:r>
      <w:r w:rsidRPr="001A3108">
        <w:rPr>
          <w:b/>
          <w:bCs/>
          <w:color w:val="0462C1"/>
        </w:rPr>
        <w:t>https://isealimkariyerkapisi.cbiko.gov.tr</w:t>
      </w:r>
      <w:r w:rsidRPr="001A3108">
        <w:rPr>
          <w:b/>
          <w:bCs/>
        </w:rPr>
        <w:t xml:space="preserve">) </w:t>
      </w:r>
      <w:r w:rsidRPr="001A3108">
        <w:t xml:space="preserve">internet adresinden elektronik ortamda yapacaklardır. </w:t>
      </w:r>
    </w:p>
    <w:p w14:paraId="387AFAA1" w14:textId="77777777" w:rsidR="00C77546" w:rsidRPr="001A3108" w:rsidRDefault="00C77546" w:rsidP="002E1018">
      <w:pPr>
        <w:pStyle w:val="Default"/>
        <w:numPr>
          <w:ilvl w:val="0"/>
          <w:numId w:val="35"/>
        </w:numPr>
        <w:ind w:left="0" w:firstLine="0"/>
        <w:jc w:val="both"/>
      </w:pPr>
      <w:r w:rsidRPr="001A3108">
        <w:t xml:space="preserve">Adayların başvuru işlemleri tamamlandıktan sonra “Başvurularım” ekranından başvurularının tamamlanıp tamamlanmadığını kontrol etmeleri gerekmektedir. Başvurularım ekranından “Başvuru Alındı” ibaresi görülmeyen hiçbir başvuru değerlendirmeye alınmayacaktır. </w:t>
      </w:r>
    </w:p>
    <w:p w14:paraId="60EDD218" w14:textId="77777777" w:rsidR="008A60FC" w:rsidRPr="001A3108" w:rsidRDefault="00C77546" w:rsidP="002E1018">
      <w:pPr>
        <w:pStyle w:val="Default"/>
        <w:numPr>
          <w:ilvl w:val="0"/>
          <w:numId w:val="35"/>
        </w:numPr>
        <w:ind w:left="0" w:firstLine="0"/>
        <w:jc w:val="both"/>
      </w:pPr>
      <w:r w:rsidRPr="001A3108">
        <w:t>Başvuru işleminin hatasız, eksiksiz ve bu ilanda belirtilen hususlara uygun olarak yapılmasından, istenilen belgelerin başvuru aşamasında sisteme yüklenmesinden, başvuruda bulunan adaylar sorumludur.</w:t>
      </w:r>
    </w:p>
    <w:p w14:paraId="1EA1DA3B" w14:textId="77777777" w:rsidR="00C77546" w:rsidRPr="001A3108" w:rsidRDefault="00C77546" w:rsidP="002E1018">
      <w:pPr>
        <w:pStyle w:val="Default"/>
        <w:numPr>
          <w:ilvl w:val="0"/>
          <w:numId w:val="35"/>
        </w:numPr>
        <w:ind w:left="0" w:firstLine="0"/>
        <w:jc w:val="both"/>
      </w:pPr>
      <w:r w:rsidRPr="001A3108">
        <w:t xml:space="preserve">Bu hususlara riayet etmeyen adaylar herhangi bir hak talebinde bulunamayacaktır. </w:t>
      </w:r>
    </w:p>
    <w:p w14:paraId="423DD869" w14:textId="77777777" w:rsidR="00C77546" w:rsidRPr="001A3108" w:rsidRDefault="00C77546" w:rsidP="002E1018">
      <w:pPr>
        <w:pStyle w:val="Default"/>
        <w:numPr>
          <w:ilvl w:val="0"/>
          <w:numId w:val="35"/>
        </w:numPr>
        <w:ind w:left="0" w:firstLine="0"/>
        <w:jc w:val="both"/>
      </w:pPr>
      <w:r w:rsidRPr="001A3108">
        <w:t xml:space="preserve">Süresi içerisinde yapılmayan ve nitelikleri uygun olmayan adayların başvuruları ile faks, şahsen veya posta yolu ile yapılacak başvurular işleme alınmayacaktır. </w:t>
      </w:r>
    </w:p>
    <w:p w14:paraId="59A3F8DA" w14:textId="77777777" w:rsidR="00C77546" w:rsidRPr="001A3108" w:rsidRDefault="00C77546" w:rsidP="00550F24">
      <w:pPr>
        <w:pStyle w:val="Default"/>
        <w:jc w:val="both"/>
        <w:rPr>
          <w:b/>
          <w:bCs/>
        </w:rPr>
      </w:pPr>
    </w:p>
    <w:p w14:paraId="028EB2B1" w14:textId="1D7B3BBA" w:rsidR="00C77546" w:rsidRPr="001A3108" w:rsidRDefault="00CB5296" w:rsidP="00550F24">
      <w:pPr>
        <w:pStyle w:val="Default"/>
        <w:jc w:val="both"/>
        <w:rPr>
          <w:b/>
          <w:bCs/>
        </w:rPr>
      </w:pPr>
      <w:r w:rsidRPr="001A3108">
        <w:rPr>
          <w:b/>
          <w:bCs/>
        </w:rPr>
        <w:t>İSTENİLEN BELGELER</w:t>
      </w:r>
    </w:p>
    <w:p w14:paraId="3769EE91" w14:textId="77777777" w:rsidR="00CB5296" w:rsidRPr="001A3108" w:rsidRDefault="00CB5296" w:rsidP="00550F24">
      <w:pPr>
        <w:pStyle w:val="Default"/>
        <w:jc w:val="both"/>
      </w:pPr>
    </w:p>
    <w:p w14:paraId="75F20857" w14:textId="77777777" w:rsidR="00C77546" w:rsidRPr="001A3108" w:rsidRDefault="00C77546" w:rsidP="002E1018">
      <w:pPr>
        <w:pStyle w:val="Default"/>
        <w:numPr>
          <w:ilvl w:val="0"/>
          <w:numId w:val="36"/>
        </w:numPr>
        <w:ind w:left="0" w:firstLine="0"/>
        <w:jc w:val="both"/>
      </w:pPr>
      <w:r w:rsidRPr="001A3108">
        <w:t xml:space="preserve">Diploma veya mezuniyet belgesi </w:t>
      </w:r>
      <w:r w:rsidRPr="001A3108">
        <w:rPr>
          <w:i/>
          <w:iCs/>
        </w:rPr>
        <w:t>(Sistemden otomatik aktarılacaktır, aktarılmaması durumunda yüklenmesi gerekmektedir.</w:t>
      </w:r>
      <w:r w:rsidRPr="001A3108">
        <w:t xml:space="preserve">), </w:t>
      </w:r>
    </w:p>
    <w:p w14:paraId="6136F660" w14:textId="77777777" w:rsidR="00C77546" w:rsidRPr="001A3108" w:rsidRDefault="00C77546" w:rsidP="002E1018">
      <w:pPr>
        <w:pStyle w:val="Default"/>
        <w:numPr>
          <w:ilvl w:val="0"/>
          <w:numId w:val="36"/>
        </w:numPr>
        <w:ind w:left="0" w:firstLine="0"/>
        <w:jc w:val="both"/>
      </w:pPr>
      <w:r w:rsidRPr="001A3108">
        <w:rPr>
          <w:spacing w:val="-5"/>
        </w:rPr>
        <w:t>Yükseköğretim kurumlarının kütüphanecilik, arşiv</w:t>
      </w:r>
      <w:r w:rsidRPr="001A3108">
        <w:rPr>
          <w:spacing w:val="-6"/>
        </w:rPr>
        <w:t xml:space="preserve"> </w:t>
      </w:r>
      <w:r w:rsidRPr="001A3108">
        <w:rPr>
          <w:spacing w:val="-4"/>
        </w:rPr>
        <w:t xml:space="preserve">ya da programında Osmanlı Paleografyası, Arapça, Farsça derslerine yer veren </w:t>
      </w:r>
      <w:r w:rsidR="0014746C" w:rsidRPr="001A3108">
        <w:rPr>
          <w:spacing w:val="-4"/>
        </w:rPr>
        <w:t xml:space="preserve">en az dört yıllık </w:t>
      </w:r>
      <w:r w:rsidRPr="001A3108">
        <w:rPr>
          <w:spacing w:val="-4"/>
        </w:rPr>
        <w:t xml:space="preserve">bölümlerinden mezun olduğunu gösteren </w:t>
      </w:r>
      <w:r w:rsidRPr="001A3108">
        <w:t>Transkript Belgesi,</w:t>
      </w:r>
    </w:p>
    <w:p w14:paraId="1496BBFC" w14:textId="77777777" w:rsidR="00C77546" w:rsidRPr="001A3108" w:rsidRDefault="00C77546" w:rsidP="002E1018">
      <w:pPr>
        <w:pStyle w:val="Default"/>
        <w:numPr>
          <w:ilvl w:val="0"/>
          <w:numId w:val="36"/>
        </w:numPr>
        <w:ind w:left="0" w:firstLine="0"/>
        <w:jc w:val="both"/>
      </w:pPr>
      <w:r w:rsidRPr="001A3108">
        <w:t xml:space="preserve">Yurt içindeki veya yurt dışındaki öğretim kurumlarından mezun olup bu ilanda aranılan öğrenim durumuna ilişkin denkliği olan adayların, diploma veya mezuniyet belgesi yerine denklik gösterir belgelerini pdf ya da jpeg formatında “Denklik Gösterir Belge” alanına yüklemeleri gerekmektedir, </w:t>
      </w:r>
    </w:p>
    <w:p w14:paraId="75B676BB" w14:textId="77777777" w:rsidR="00C77546" w:rsidRPr="001A3108" w:rsidRDefault="00C77546" w:rsidP="002E1018">
      <w:pPr>
        <w:pStyle w:val="Default"/>
        <w:numPr>
          <w:ilvl w:val="0"/>
          <w:numId w:val="36"/>
        </w:numPr>
        <w:ind w:left="0" w:firstLine="0"/>
        <w:jc w:val="both"/>
        <w:rPr>
          <w:color w:val="auto"/>
        </w:rPr>
      </w:pPr>
      <w:r w:rsidRPr="001A3108">
        <w:t xml:space="preserve">KPSS Sonuç Belgesi </w:t>
      </w:r>
      <w:r w:rsidRPr="001A3108">
        <w:rPr>
          <w:i/>
          <w:iCs/>
        </w:rPr>
        <w:t>(Sistemden otomatik aktarılacaktır.),</w:t>
      </w:r>
    </w:p>
    <w:p w14:paraId="73F5C902" w14:textId="77777777" w:rsidR="00C77546" w:rsidRPr="001A3108" w:rsidRDefault="00C77546" w:rsidP="002E1018">
      <w:pPr>
        <w:pStyle w:val="Default"/>
        <w:numPr>
          <w:ilvl w:val="0"/>
          <w:numId w:val="36"/>
        </w:numPr>
        <w:ind w:left="0" w:firstLine="0"/>
        <w:jc w:val="both"/>
        <w:rPr>
          <w:color w:val="auto"/>
        </w:rPr>
      </w:pPr>
      <w:r w:rsidRPr="001A3108">
        <w:rPr>
          <w:color w:val="auto"/>
        </w:rPr>
        <w:t xml:space="preserve">Kamu kurum ve kuruluşlarında 4/B sözleşmeli personel pozisyonlarında tam zamanlı olarak görev yapmakta iken kurumlarınca sözleşmesi feshedilen ya da sözleşmesini tek taraflı fesheden adayların, bir yıllık bekleme süresini doldurdukları ile ilgili eski kurumlarından alınmış onaylı hizmet belgesini “4/B Hizmet Belgesi” alanına yüklemeleri gerekmektedir, </w:t>
      </w:r>
    </w:p>
    <w:p w14:paraId="372D5347" w14:textId="77777777" w:rsidR="00C77546" w:rsidRPr="001A3108" w:rsidRDefault="00C77546" w:rsidP="002E1018">
      <w:pPr>
        <w:pStyle w:val="Default"/>
        <w:numPr>
          <w:ilvl w:val="0"/>
          <w:numId w:val="36"/>
        </w:numPr>
        <w:ind w:left="0" w:firstLine="0"/>
        <w:jc w:val="both"/>
        <w:rPr>
          <w:color w:val="auto"/>
        </w:rPr>
      </w:pPr>
      <w:r w:rsidRPr="001A3108">
        <w:rPr>
          <w:color w:val="auto"/>
        </w:rPr>
        <w:t xml:space="preserve">Erkek adaylar için askerlik durumuna ilişkin bilgiler e-Devlet Kapısı üzerinden sisteme otomatik yüklenecektir, </w:t>
      </w:r>
    </w:p>
    <w:p w14:paraId="60E0A6E1" w14:textId="77777777" w:rsidR="00C77546" w:rsidRPr="001A3108" w:rsidRDefault="00C77546" w:rsidP="002E1018">
      <w:pPr>
        <w:pStyle w:val="Default"/>
        <w:numPr>
          <w:ilvl w:val="0"/>
          <w:numId w:val="36"/>
        </w:numPr>
        <w:ind w:left="0" w:firstLine="0"/>
        <w:jc w:val="both"/>
        <w:rPr>
          <w:color w:val="auto"/>
        </w:rPr>
      </w:pPr>
      <w:r w:rsidRPr="001A3108">
        <w:rPr>
          <w:color w:val="auto"/>
        </w:rPr>
        <w:t xml:space="preserve">Bir adet vesikalık fotoğraf (Başvuru sırasında sisteme yüklenecek vesikalık fotoğrafın son 6 ay içinde, yüz tamamen görünür şekilde ön cepheden çekilmiş ve adayın kolaylıkla tanınmasına imkân verecek nitelikte olması gerekmektedir. Sistemden otomatik olarak aktarılacaktır. Aktarılmaması durumunda yüklenmesi gerekmektedir.), </w:t>
      </w:r>
    </w:p>
    <w:p w14:paraId="256EE8A5" w14:textId="77777777" w:rsidR="00C77546" w:rsidRPr="001A3108" w:rsidRDefault="00C77546" w:rsidP="002E1018">
      <w:pPr>
        <w:pStyle w:val="Default"/>
        <w:numPr>
          <w:ilvl w:val="0"/>
          <w:numId w:val="36"/>
        </w:numPr>
        <w:ind w:left="0" w:firstLine="0"/>
        <w:jc w:val="both"/>
        <w:rPr>
          <w:color w:val="auto"/>
        </w:rPr>
      </w:pPr>
      <w:r w:rsidRPr="001A3108">
        <w:rPr>
          <w:color w:val="auto"/>
        </w:rPr>
        <w:t xml:space="preserve">Başvuruda bulunacak adayların, mezuniyet bilgileri ve KPSS sonuçları, YÖK ve ÖSYM sistemi üzerinden aktarılacak olup mezuniyet bilgilerinde hata/eksik olan ya da bilgileri gelmeyen adayların </w:t>
      </w:r>
      <w:r w:rsidRPr="001A3108">
        <w:rPr>
          <w:color w:val="auto"/>
        </w:rPr>
        <w:lastRenderedPageBreak/>
        <w:t>onaylı diploma örneği veya mezuniyet belgelerini pdf veya jpeg formatında sis</w:t>
      </w:r>
      <w:r w:rsidR="00903663" w:rsidRPr="001A3108">
        <w:rPr>
          <w:color w:val="auto"/>
        </w:rPr>
        <w:t>teme yüklemeleri gerekmektedir.</w:t>
      </w:r>
    </w:p>
    <w:p w14:paraId="2ADFD2CA" w14:textId="63636FAA" w:rsidR="00903663" w:rsidRPr="001A3108" w:rsidRDefault="0023315B" w:rsidP="002E1018">
      <w:pPr>
        <w:pStyle w:val="Default"/>
        <w:numPr>
          <w:ilvl w:val="0"/>
          <w:numId w:val="36"/>
        </w:numPr>
        <w:ind w:left="0" w:firstLine="0"/>
        <w:jc w:val="both"/>
        <w:rPr>
          <w:color w:val="auto"/>
        </w:rPr>
      </w:pPr>
      <w:r w:rsidRPr="001A3108">
        <w:rPr>
          <w:color w:val="auto"/>
        </w:rPr>
        <w:t xml:space="preserve">Adli Sicil Belgesi </w:t>
      </w:r>
      <w:r w:rsidRPr="001A3108">
        <w:t>e-Devlet Kapısı üzerinden sisteme otomatik yüklenecektir.</w:t>
      </w:r>
    </w:p>
    <w:p w14:paraId="67A668D8" w14:textId="77777777" w:rsidR="008A60FC" w:rsidRPr="001A3108" w:rsidRDefault="008A60FC" w:rsidP="00550F24">
      <w:pPr>
        <w:pStyle w:val="Default"/>
        <w:jc w:val="both"/>
        <w:rPr>
          <w:color w:val="auto"/>
        </w:rPr>
      </w:pPr>
    </w:p>
    <w:p w14:paraId="76112206" w14:textId="2FD07CAD" w:rsidR="008A60FC" w:rsidRPr="001A3108" w:rsidRDefault="00BA73D3" w:rsidP="00550F24">
      <w:pPr>
        <w:pStyle w:val="Default"/>
        <w:jc w:val="both"/>
        <w:rPr>
          <w:b/>
          <w:bCs/>
          <w:color w:val="auto"/>
        </w:rPr>
      </w:pPr>
      <w:r w:rsidRPr="001A3108">
        <w:rPr>
          <w:b/>
          <w:bCs/>
          <w:color w:val="auto"/>
        </w:rPr>
        <w:t>D</w:t>
      </w:r>
      <w:r w:rsidR="008A60FC" w:rsidRPr="001A3108">
        <w:rPr>
          <w:b/>
          <w:bCs/>
          <w:color w:val="auto"/>
        </w:rPr>
        <w:t>.</w:t>
      </w:r>
      <w:r w:rsidR="00C720DD" w:rsidRPr="001A3108">
        <w:rPr>
          <w:b/>
          <w:bCs/>
          <w:color w:val="auto"/>
        </w:rPr>
        <w:t xml:space="preserve"> </w:t>
      </w:r>
      <w:r w:rsidR="008A60FC" w:rsidRPr="001A3108">
        <w:rPr>
          <w:b/>
          <w:bCs/>
          <w:color w:val="auto"/>
        </w:rPr>
        <w:t>BAŞVURULARIN DEĞERLENDİRİLMESİ VE SONUÇ</w:t>
      </w:r>
      <w:r w:rsidR="00550F24" w:rsidRPr="001A3108">
        <w:rPr>
          <w:b/>
          <w:bCs/>
          <w:color w:val="auto"/>
        </w:rPr>
        <w:t>LARIN DUYURULMASI</w:t>
      </w:r>
    </w:p>
    <w:p w14:paraId="0A532E2E" w14:textId="77777777" w:rsidR="00550F24" w:rsidRPr="001A3108" w:rsidRDefault="00550F24" w:rsidP="00550F24">
      <w:pPr>
        <w:pStyle w:val="Default"/>
        <w:jc w:val="both"/>
        <w:rPr>
          <w:bCs/>
          <w:color w:val="auto"/>
        </w:rPr>
      </w:pPr>
    </w:p>
    <w:p w14:paraId="341F40B3" w14:textId="5EFB0C77" w:rsidR="00550F24" w:rsidRPr="001A3108" w:rsidRDefault="00550F24" w:rsidP="00550F24">
      <w:pPr>
        <w:pStyle w:val="Gvdemetni20"/>
        <w:numPr>
          <w:ilvl w:val="0"/>
          <w:numId w:val="25"/>
        </w:numPr>
        <w:shd w:val="clear" w:color="auto" w:fill="auto"/>
        <w:spacing w:before="0" w:after="0" w:line="240" w:lineRule="auto"/>
        <w:ind w:firstLine="0"/>
        <w:rPr>
          <w:sz w:val="24"/>
          <w:szCs w:val="24"/>
        </w:rPr>
      </w:pPr>
      <w:r w:rsidRPr="001A3108">
        <w:rPr>
          <w:sz w:val="24"/>
          <w:szCs w:val="24"/>
        </w:rPr>
        <w:t>Sözlü sınava katılmaya hak kazanan adayların listesi, Başkanlığımızın</w:t>
      </w:r>
      <w:r w:rsidR="000C34F4" w:rsidRPr="001A3108">
        <w:rPr>
          <w:sz w:val="24"/>
          <w:szCs w:val="24"/>
        </w:rPr>
        <w:t xml:space="preserve"> </w:t>
      </w:r>
      <w:hyperlink r:id="rId8" w:history="1">
        <w:r w:rsidR="000C34F4" w:rsidRPr="001A3108">
          <w:rPr>
            <w:rStyle w:val="Kpr"/>
            <w:sz w:val="24"/>
            <w:szCs w:val="24"/>
          </w:rPr>
          <w:t>www.devletarsivleri.gov.tr</w:t>
        </w:r>
      </w:hyperlink>
      <w:r w:rsidR="000C34F4" w:rsidRPr="001A3108">
        <w:rPr>
          <w:sz w:val="24"/>
          <w:szCs w:val="24"/>
          <w:lang w:val="en-US" w:eastAsia="en-US" w:bidi="en-US"/>
        </w:rPr>
        <w:t xml:space="preserve"> </w:t>
      </w:r>
      <w:r w:rsidRPr="001A3108">
        <w:rPr>
          <w:sz w:val="24"/>
          <w:szCs w:val="24"/>
        </w:rPr>
        <w:t xml:space="preserve">internet adresinden ve Kariyer Kapısı </w:t>
      </w:r>
      <w:r w:rsidRPr="001A3108">
        <w:rPr>
          <w:rStyle w:val="Kpr"/>
          <w:sz w:val="24"/>
          <w:szCs w:val="24"/>
        </w:rPr>
        <w:t>isealimkariyerkapisi.cbiko.gov.tr</w:t>
      </w:r>
      <w:r w:rsidRPr="001A3108">
        <w:rPr>
          <w:sz w:val="24"/>
          <w:szCs w:val="24"/>
          <w:lang w:val="en-US" w:eastAsia="en-US" w:bidi="en-US"/>
        </w:rPr>
        <w:t xml:space="preserve"> </w:t>
      </w:r>
      <w:r w:rsidRPr="001A3108">
        <w:rPr>
          <w:sz w:val="24"/>
          <w:szCs w:val="24"/>
        </w:rPr>
        <w:t>üzerinden duyurulacaktır.</w:t>
      </w:r>
      <w:r w:rsidR="001D3F09">
        <w:rPr>
          <w:sz w:val="24"/>
          <w:szCs w:val="24"/>
        </w:rPr>
        <w:t xml:space="preserve"> </w:t>
      </w:r>
      <w:r w:rsidR="001D3F09" w:rsidRPr="00716C1B">
        <w:rPr>
          <w:sz w:val="24"/>
          <w:szCs w:val="24"/>
        </w:rPr>
        <w:t>Adaylara ayrıca herhangi bir bildirim yapılmayacaktır.</w:t>
      </w:r>
    </w:p>
    <w:p w14:paraId="2E01F064" w14:textId="77777777" w:rsidR="008A60FC" w:rsidRPr="001A3108" w:rsidRDefault="002E1018" w:rsidP="00550F24">
      <w:pPr>
        <w:pStyle w:val="Default"/>
        <w:jc w:val="both"/>
      </w:pPr>
      <w:r w:rsidRPr="001A3108">
        <w:rPr>
          <w:b/>
          <w:color w:val="auto"/>
        </w:rPr>
        <w:t>2</w:t>
      </w:r>
      <w:r w:rsidRPr="001A3108">
        <w:rPr>
          <w:color w:val="auto"/>
        </w:rPr>
        <w:t>.</w:t>
      </w:r>
      <w:r w:rsidRPr="001A3108">
        <w:rPr>
          <w:color w:val="auto"/>
        </w:rPr>
        <w:tab/>
      </w:r>
      <w:r w:rsidR="008A60FC" w:rsidRPr="001A3108">
        <w:rPr>
          <w:color w:val="auto"/>
        </w:rPr>
        <w:t xml:space="preserve">İlan edilen sözleşmeli pozisyon için KPSSP3 puanı en yüksek olan adaydan başlamak üzere yapılacak puan sıralaması esas alınmak suretiyle başvuruda bulunan ve gerekli şartları sağlayan adaylardan ilan edilen pozisyonun 10 (on) katı kadar aday sözlü sınava girmeye hak kazanacaktır. </w:t>
      </w:r>
      <w:r w:rsidR="008A60FC" w:rsidRPr="001A3108">
        <w:t>(En son adayın aldığı puanla aynı puana sahip adaylar da giriş sınavına çağrılır.)</w:t>
      </w:r>
    </w:p>
    <w:p w14:paraId="1B6FEC3F" w14:textId="77777777" w:rsidR="008A60FC" w:rsidRPr="001A3108" w:rsidRDefault="008A60FC" w:rsidP="00550F24">
      <w:pPr>
        <w:pStyle w:val="Default"/>
        <w:jc w:val="both"/>
        <w:rPr>
          <w:color w:val="auto"/>
        </w:rPr>
      </w:pPr>
    </w:p>
    <w:p w14:paraId="2FC6DE0A" w14:textId="6FCF1C86" w:rsidR="008321FB" w:rsidRPr="001A3108" w:rsidRDefault="00BA73D3" w:rsidP="00550F24">
      <w:pPr>
        <w:pStyle w:val="Balk10"/>
        <w:keepNext/>
        <w:keepLines/>
        <w:shd w:val="clear" w:color="auto" w:fill="auto"/>
        <w:spacing w:after="0" w:line="240" w:lineRule="auto"/>
        <w:ind w:firstLine="0"/>
        <w:jc w:val="both"/>
        <w:rPr>
          <w:b/>
          <w:sz w:val="24"/>
          <w:szCs w:val="24"/>
        </w:rPr>
      </w:pPr>
      <w:bookmarkStart w:id="5" w:name="bookmark17"/>
      <w:r w:rsidRPr="001A3108">
        <w:rPr>
          <w:b/>
          <w:sz w:val="24"/>
          <w:szCs w:val="24"/>
        </w:rPr>
        <w:t>E</w:t>
      </w:r>
      <w:r w:rsidR="008A60FC" w:rsidRPr="001A3108">
        <w:rPr>
          <w:b/>
          <w:sz w:val="24"/>
          <w:szCs w:val="24"/>
        </w:rPr>
        <w:t>.</w:t>
      </w:r>
      <w:r w:rsidR="00C720DD" w:rsidRPr="001A3108">
        <w:rPr>
          <w:b/>
          <w:sz w:val="24"/>
          <w:szCs w:val="24"/>
        </w:rPr>
        <w:t xml:space="preserve"> </w:t>
      </w:r>
      <w:r w:rsidR="00C133E3" w:rsidRPr="001A3108">
        <w:rPr>
          <w:b/>
          <w:sz w:val="24"/>
          <w:szCs w:val="24"/>
        </w:rPr>
        <w:t>SÖZLÜ</w:t>
      </w:r>
      <w:r w:rsidR="00A434B3" w:rsidRPr="001A3108">
        <w:rPr>
          <w:b/>
          <w:sz w:val="24"/>
          <w:szCs w:val="24"/>
        </w:rPr>
        <w:t xml:space="preserve"> </w:t>
      </w:r>
      <w:r w:rsidR="00C133E3" w:rsidRPr="001A3108">
        <w:rPr>
          <w:b/>
          <w:sz w:val="24"/>
          <w:szCs w:val="24"/>
        </w:rPr>
        <w:t xml:space="preserve">SINAVIN </w:t>
      </w:r>
      <w:r w:rsidR="00D01944" w:rsidRPr="001A3108">
        <w:rPr>
          <w:b/>
          <w:sz w:val="24"/>
          <w:szCs w:val="24"/>
        </w:rPr>
        <w:t xml:space="preserve">KONUSU </w:t>
      </w:r>
      <w:r w:rsidR="00C133E3" w:rsidRPr="001A3108">
        <w:rPr>
          <w:b/>
          <w:sz w:val="24"/>
          <w:szCs w:val="24"/>
        </w:rPr>
        <w:t>ŞEKLİ VE DEĞERLENDİRMESİ</w:t>
      </w:r>
      <w:bookmarkEnd w:id="5"/>
    </w:p>
    <w:p w14:paraId="7B410576" w14:textId="77777777" w:rsidR="00D01944" w:rsidRPr="001A3108" w:rsidRDefault="00D01944" w:rsidP="00550F24">
      <w:pPr>
        <w:pStyle w:val="Balk10"/>
        <w:keepNext/>
        <w:keepLines/>
        <w:shd w:val="clear" w:color="auto" w:fill="auto"/>
        <w:spacing w:after="0" w:line="240" w:lineRule="auto"/>
        <w:ind w:firstLine="0"/>
        <w:jc w:val="both"/>
        <w:rPr>
          <w:b/>
          <w:sz w:val="24"/>
          <w:szCs w:val="24"/>
        </w:rPr>
      </w:pPr>
    </w:p>
    <w:p w14:paraId="087B8C49" w14:textId="7FE6E0DA" w:rsidR="00D01944" w:rsidRPr="00C01319" w:rsidRDefault="001D3F09" w:rsidP="00D01944">
      <w:pPr>
        <w:pStyle w:val="Balk10"/>
        <w:keepNext/>
        <w:keepLines/>
        <w:shd w:val="clear" w:color="auto" w:fill="auto"/>
        <w:spacing w:after="0" w:line="240" w:lineRule="auto"/>
        <w:ind w:firstLine="454"/>
        <w:jc w:val="both"/>
        <w:rPr>
          <w:b/>
          <w:sz w:val="24"/>
          <w:szCs w:val="24"/>
        </w:rPr>
      </w:pPr>
      <w:r w:rsidRPr="00C01319">
        <w:rPr>
          <w:sz w:val="24"/>
          <w:szCs w:val="24"/>
        </w:rPr>
        <w:t xml:space="preserve">Sözlü Sınav konuları, </w:t>
      </w:r>
      <w:r w:rsidR="00C436A3" w:rsidRPr="00C01319">
        <w:rPr>
          <w:sz w:val="24"/>
          <w:szCs w:val="24"/>
        </w:rPr>
        <w:t>Genel Kültür, Osmanlı Tarihi Müesseseleri ve Kavramları, Osmanlı Paleografyası ve Diplomatikası (Osmanlıca Belge Okuma ve Değerlendirme), Atatürk İlkeleri ve İnkılap Tarihi, Arşivcilik Terminolojisi, 11 Sayılı Devlet Arşivleri Başkanlığı Hakkında Cumhurbaşkanlığı Kararnamesi</w:t>
      </w:r>
      <w:r w:rsidRPr="00C01319">
        <w:rPr>
          <w:sz w:val="24"/>
          <w:szCs w:val="24"/>
        </w:rPr>
        <w:t xml:space="preserve"> ile</w:t>
      </w:r>
      <w:r w:rsidR="00C436A3" w:rsidRPr="00C01319">
        <w:rPr>
          <w:sz w:val="24"/>
          <w:szCs w:val="24"/>
        </w:rPr>
        <w:t xml:space="preserve"> Arşivlerden Yararlanma Usul ve Esasları Hakkında Yönetmelik</w:t>
      </w:r>
      <w:r w:rsidRPr="00C01319">
        <w:rPr>
          <w:sz w:val="24"/>
          <w:szCs w:val="24"/>
        </w:rPr>
        <w:t>ten</w:t>
      </w:r>
      <w:r w:rsidR="00C436A3" w:rsidRPr="00C01319">
        <w:rPr>
          <w:sz w:val="24"/>
          <w:szCs w:val="24"/>
        </w:rPr>
        <w:t xml:space="preserve"> </w:t>
      </w:r>
      <w:r w:rsidRPr="00C01319">
        <w:rPr>
          <w:sz w:val="24"/>
          <w:szCs w:val="24"/>
        </w:rPr>
        <w:t>oluşmaktadır</w:t>
      </w:r>
      <w:r w:rsidR="00D01944" w:rsidRPr="00C01319">
        <w:rPr>
          <w:sz w:val="24"/>
          <w:szCs w:val="24"/>
        </w:rPr>
        <w:t>.</w:t>
      </w:r>
    </w:p>
    <w:p w14:paraId="4AA290ED" w14:textId="77777777" w:rsidR="00A46F50" w:rsidRPr="001A3108" w:rsidRDefault="00A46F50" w:rsidP="002E1018">
      <w:pPr>
        <w:pStyle w:val="Gvdemetni20"/>
        <w:shd w:val="clear" w:color="auto" w:fill="auto"/>
        <w:spacing w:before="0" w:after="0" w:line="240" w:lineRule="auto"/>
        <w:ind w:firstLine="454"/>
        <w:rPr>
          <w:sz w:val="24"/>
          <w:szCs w:val="24"/>
        </w:rPr>
      </w:pPr>
      <w:r w:rsidRPr="001D3F09">
        <w:rPr>
          <w:sz w:val="24"/>
          <w:szCs w:val="24"/>
        </w:rPr>
        <w:t>Sözlü sınava girmeye hak kazanan adaylar, ilgili Sınav Komisyonunun her bir üyesi tarafından;</w:t>
      </w:r>
    </w:p>
    <w:p w14:paraId="599EB0C8" w14:textId="77777777" w:rsidR="00A46F50" w:rsidRPr="001A3108" w:rsidRDefault="00A46F50" w:rsidP="002E1018">
      <w:pPr>
        <w:pStyle w:val="Gvdemetni20"/>
        <w:shd w:val="clear" w:color="auto" w:fill="auto"/>
        <w:spacing w:before="0" w:after="0" w:line="240" w:lineRule="auto"/>
        <w:ind w:firstLine="454"/>
        <w:rPr>
          <w:sz w:val="24"/>
          <w:szCs w:val="24"/>
        </w:rPr>
      </w:pPr>
      <w:r w:rsidRPr="001A3108">
        <w:rPr>
          <w:sz w:val="24"/>
          <w:szCs w:val="24"/>
        </w:rPr>
        <w:t>a) Sınav konularına ilişkin bilgi düzeyi (50 puan),</w:t>
      </w:r>
    </w:p>
    <w:p w14:paraId="37F0DCF2" w14:textId="77777777" w:rsidR="00A46F50" w:rsidRPr="001A3108" w:rsidRDefault="00A46F50" w:rsidP="002E1018">
      <w:pPr>
        <w:pStyle w:val="Gvdemetni20"/>
        <w:shd w:val="clear" w:color="auto" w:fill="auto"/>
        <w:spacing w:before="0" w:after="0" w:line="240" w:lineRule="auto"/>
        <w:ind w:firstLine="454"/>
        <w:rPr>
          <w:sz w:val="24"/>
          <w:szCs w:val="24"/>
        </w:rPr>
      </w:pPr>
      <w:r w:rsidRPr="001A3108">
        <w:rPr>
          <w:sz w:val="24"/>
          <w:szCs w:val="24"/>
        </w:rPr>
        <w:t>b) Bir konuyu kavrayıp özetleme, ifade yeteneği ve muhakeme gücü (10 puan),</w:t>
      </w:r>
    </w:p>
    <w:p w14:paraId="2E590628" w14:textId="77777777" w:rsidR="00A46F50" w:rsidRPr="001A3108" w:rsidRDefault="00A46F50" w:rsidP="002E1018">
      <w:pPr>
        <w:pStyle w:val="Gvdemetni20"/>
        <w:shd w:val="clear" w:color="auto" w:fill="auto"/>
        <w:spacing w:before="0" w:after="0" w:line="240" w:lineRule="auto"/>
        <w:ind w:firstLine="454"/>
        <w:rPr>
          <w:sz w:val="24"/>
          <w:szCs w:val="24"/>
        </w:rPr>
      </w:pPr>
      <w:r w:rsidRPr="001A3108">
        <w:rPr>
          <w:sz w:val="24"/>
          <w:szCs w:val="24"/>
        </w:rPr>
        <w:t>c) Liyakati, temsil kabiliyeti, tutum ve davranışlarının göreve uygunluğu (10 puan),</w:t>
      </w:r>
    </w:p>
    <w:p w14:paraId="284E08FF" w14:textId="77777777" w:rsidR="00A46F50" w:rsidRPr="001A3108" w:rsidRDefault="00A46F50" w:rsidP="002E1018">
      <w:pPr>
        <w:pStyle w:val="Gvdemetni20"/>
        <w:shd w:val="clear" w:color="auto" w:fill="auto"/>
        <w:spacing w:before="0" w:after="0" w:line="240" w:lineRule="auto"/>
        <w:ind w:firstLine="454"/>
        <w:rPr>
          <w:sz w:val="24"/>
          <w:szCs w:val="24"/>
        </w:rPr>
      </w:pPr>
      <w:r w:rsidRPr="001A3108">
        <w:rPr>
          <w:sz w:val="24"/>
          <w:szCs w:val="24"/>
        </w:rPr>
        <w:t>ç) Özgüveni, ikna kabiliyeti ve inandırıcılığı (10 puan),</w:t>
      </w:r>
    </w:p>
    <w:p w14:paraId="54BBD7A8" w14:textId="77777777" w:rsidR="00A46F50" w:rsidRPr="001A3108" w:rsidRDefault="00A46F50" w:rsidP="002E1018">
      <w:pPr>
        <w:pStyle w:val="Gvdemetni20"/>
        <w:shd w:val="clear" w:color="auto" w:fill="auto"/>
        <w:spacing w:before="0" w:after="0" w:line="240" w:lineRule="auto"/>
        <w:ind w:firstLine="454"/>
        <w:rPr>
          <w:sz w:val="24"/>
          <w:szCs w:val="24"/>
        </w:rPr>
      </w:pPr>
      <w:r w:rsidRPr="001A3108">
        <w:rPr>
          <w:sz w:val="24"/>
          <w:szCs w:val="24"/>
        </w:rPr>
        <w:t>d) Genel kültürü ve genel yeteneği (10 puan),</w:t>
      </w:r>
    </w:p>
    <w:p w14:paraId="454D2AA3" w14:textId="77777777" w:rsidR="00A46F50" w:rsidRPr="001A3108" w:rsidRDefault="00A46F50" w:rsidP="002E1018">
      <w:pPr>
        <w:pStyle w:val="Gvdemetni20"/>
        <w:shd w:val="clear" w:color="auto" w:fill="auto"/>
        <w:spacing w:before="0" w:after="0" w:line="240" w:lineRule="auto"/>
        <w:ind w:firstLine="454"/>
        <w:rPr>
          <w:sz w:val="24"/>
          <w:szCs w:val="24"/>
        </w:rPr>
      </w:pPr>
      <w:r w:rsidRPr="001A3108">
        <w:rPr>
          <w:sz w:val="24"/>
          <w:szCs w:val="24"/>
        </w:rPr>
        <w:t>e) Bilimsel ve teknolojik gelişmelere açıklığı, konularında (10 puan),</w:t>
      </w:r>
    </w:p>
    <w:p w14:paraId="3C698A8E" w14:textId="77777777" w:rsidR="00A46F50" w:rsidRPr="001A3108" w:rsidRDefault="00A46F50" w:rsidP="002E1018">
      <w:pPr>
        <w:pStyle w:val="Gvdemetni20"/>
        <w:shd w:val="clear" w:color="auto" w:fill="auto"/>
        <w:spacing w:before="0" w:after="0" w:line="240" w:lineRule="auto"/>
        <w:ind w:firstLine="454"/>
        <w:rPr>
          <w:sz w:val="24"/>
          <w:szCs w:val="24"/>
        </w:rPr>
      </w:pPr>
      <w:r w:rsidRPr="001A3108">
        <w:rPr>
          <w:sz w:val="24"/>
          <w:szCs w:val="24"/>
        </w:rPr>
        <w:t>olmak üzere 100 tam puan üzerinden değerlendirilir.</w:t>
      </w:r>
    </w:p>
    <w:p w14:paraId="37F52D2C" w14:textId="77777777" w:rsidR="008321FB" w:rsidRPr="001A3108" w:rsidRDefault="00C133E3" w:rsidP="00A46F50">
      <w:pPr>
        <w:pStyle w:val="Gvdemetni20"/>
        <w:shd w:val="clear" w:color="auto" w:fill="auto"/>
        <w:spacing w:before="0" w:after="0" w:line="240" w:lineRule="auto"/>
        <w:ind w:firstLine="0"/>
        <w:rPr>
          <w:sz w:val="24"/>
          <w:szCs w:val="24"/>
        </w:rPr>
      </w:pPr>
      <w:r w:rsidRPr="001A3108">
        <w:rPr>
          <w:sz w:val="24"/>
          <w:szCs w:val="24"/>
        </w:rPr>
        <w:t>Adayların sözlü</w:t>
      </w:r>
      <w:r w:rsidR="00DC00A1" w:rsidRPr="001A3108">
        <w:rPr>
          <w:sz w:val="24"/>
          <w:szCs w:val="24"/>
        </w:rPr>
        <w:t xml:space="preserve"> sınavda aldıkları puan</w:t>
      </w:r>
      <w:r w:rsidRPr="001A3108">
        <w:rPr>
          <w:sz w:val="24"/>
          <w:szCs w:val="24"/>
        </w:rPr>
        <w:t xml:space="preserve"> giriş sınavı başarı notunu teşkil edecektir.</w:t>
      </w:r>
    </w:p>
    <w:p w14:paraId="53D2C4AE" w14:textId="77777777" w:rsidR="008321FB" w:rsidRPr="001A3108" w:rsidRDefault="00C133E3" w:rsidP="002E1018">
      <w:pPr>
        <w:pStyle w:val="Gvdemetni20"/>
        <w:shd w:val="clear" w:color="auto" w:fill="auto"/>
        <w:spacing w:before="0" w:after="0" w:line="240" w:lineRule="auto"/>
        <w:ind w:firstLine="454"/>
        <w:rPr>
          <w:sz w:val="24"/>
          <w:szCs w:val="24"/>
        </w:rPr>
      </w:pPr>
      <w:r w:rsidRPr="001A3108">
        <w:rPr>
          <w:sz w:val="24"/>
          <w:szCs w:val="24"/>
        </w:rPr>
        <w:t>Sözlü</w:t>
      </w:r>
      <w:r w:rsidR="008B6AE2" w:rsidRPr="001A3108">
        <w:rPr>
          <w:sz w:val="24"/>
          <w:szCs w:val="24"/>
        </w:rPr>
        <w:t xml:space="preserve"> </w:t>
      </w:r>
      <w:r w:rsidRPr="001A3108">
        <w:rPr>
          <w:sz w:val="24"/>
          <w:szCs w:val="24"/>
        </w:rPr>
        <w:t>sınavda başarılı sayılmak için komisyon başkan ve üyelerinin yüz tam puan üzerinden verdikleri puanların aritmetik ortalamasının en az yetmiş olması gerekir.</w:t>
      </w:r>
    </w:p>
    <w:p w14:paraId="57D01CEE" w14:textId="77777777" w:rsidR="002E1018" w:rsidRPr="001A3108" w:rsidRDefault="00DC00A1" w:rsidP="002E1018">
      <w:pPr>
        <w:pStyle w:val="Gvdemetni20"/>
        <w:shd w:val="clear" w:color="auto" w:fill="auto"/>
        <w:spacing w:before="0" w:after="0" w:line="240" w:lineRule="auto"/>
        <w:ind w:firstLine="454"/>
        <w:rPr>
          <w:sz w:val="24"/>
          <w:szCs w:val="24"/>
        </w:rPr>
      </w:pPr>
      <w:r w:rsidRPr="001A3108">
        <w:rPr>
          <w:sz w:val="24"/>
          <w:szCs w:val="24"/>
        </w:rPr>
        <w:t>Giriş sınavı</w:t>
      </w:r>
      <w:r w:rsidR="00C133E3" w:rsidRPr="001A3108">
        <w:rPr>
          <w:sz w:val="24"/>
          <w:szCs w:val="24"/>
        </w:rPr>
        <w:t xml:space="preserve"> başarı notu eşit olan adayl</w:t>
      </w:r>
      <w:r w:rsidR="00054E82" w:rsidRPr="001A3108">
        <w:rPr>
          <w:sz w:val="24"/>
          <w:szCs w:val="24"/>
        </w:rPr>
        <w:t>ardan pozisyon unvanı itibarıyla</w:t>
      </w:r>
      <w:r w:rsidR="00C133E3" w:rsidRPr="001A3108">
        <w:rPr>
          <w:sz w:val="24"/>
          <w:szCs w:val="24"/>
        </w:rPr>
        <w:t xml:space="preserve"> belirlenen KPSS puanı</w:t>
      </w:r>
      <w:r w:rsidR="004D05DA" w:rsidRPr="001A3108">
        <w:rPr>
          <w:sz w:val="24"/>
          <w:szCs w:val="24"/>
        </w:rPr>
        <w:t xml:space="preserve"> </w:t>
      </w:r>
      <w:r w:rsidR="00C133E3" w:rsidRPr="001A3108">
        <w:rPr>
          <w:sz w:val="24"/>
          <w:szCs w:val="24"/>
        </w:rPr>
        <w:t>yüksek o</w:t>
      </w:r>
      <w:r w:rsidRPr="001A3108">
        <w:rPr>
          <w:sz w:val="24"/>
          <w:szCs w:val="24"/>
        </w:rPr>
        <w:t>lan adaya öncelik tanınır. Giriş</w:t>
      </w:r>
      <w:r w:rsidR="00C133E3" w:rsidRPr="001A3108">
        <w:rPr>
          <w:sz w:val="24"/>
          <w:szCs w:val="24"/>
        </w:rPr>
        <w:t xml:space="preserve"> sınavında yetmiş ve üzeri puan almış olmak, asil ve yedek</w:t>
      </w:r>
      <w:r w:rsidR="004D05DA" w:rsidRPr="001A3108">
        <w:rPr>
          <w:sz w:val="24"/>
          <w:szCs w:val="24"/>
        </w:rPr>
        <w:t xml:space="preserve"> </w:t>
      </w:r>
      <w:r w:rsidR="00C133E3" w:rsidRPr="001A3108">
        <w:rPr>
          <w:sz w:val="24"/>
          <w:szCs w:val="24"/>
        </w:rPr>
        <w:t>sıralamasına giremeyen adaylar için müktesep hak teşkil etmez.</w:t>
      </w:r>
    </w:p>
    <w:p w14:paraId="65F2A881" w14:textId="77777777" w:rsidR="002E1018" w:rsidRPr="001A3108" w:rsidRDefault="002E1018" w:rsidP="007A0B65">
      <w:pPr>
        <w:pStyle w:val="Gvdemetni20"/>
        <w:shd w:val="clear" w:color="auto" w:fill="auto"/>
        <w:spacing w:before="0" w:after="0" w:line="240" w:lineRule="auto"/>
        <w:ind w:firstLine="0"/>
        <w:rPr>
          <w:sz w:val="24"/>
          <w:szCs w:val="24"/>
        </w:rPr>
      </w:pPr>
    </w:p>
    <w:p w14:paraId="29375919" w14:textId="287D7340" w:rsidR="00257E29" w:rsidRPr="001A3108" w:rsidRDefault="00BA73D3" w:rsidP="002E1018">
      <w:pPr>
        <w:pStyle w:val="Gvdemetni20"/>
        <w:shd w:val="clear" w:color="auto" w:fill="auto"/>
        <w:spacing w:before="0" w:after="0" w:line="240" w:lineRule="auto"/>
        <w:ind w:firstLine="0"/>
        <w:rPr>
          <w:b/>
          <w:bCs/>
          <w:color w:val="auto"/>
          <w:sz w:val="24"/>
          <w:szCs w:val="24"/>
        </w:rPr>
      </w:pPr>
      <w:r w:rsidRPr="001A3108">
        <w:rPr>
          <w:b/>
          <w:sz w:val="24"/>
          <w:szCs w:val="24"/>
        </w:rPr>
        <w:t>F</w:t>
      </w:r>
      <w:r w:rsidR="002E1018" w:rsidRPr="001A3108">
        <w:rPr>
          <w:sz w:val="24"/>
          <w:szCs w:val="24"/>
        </w:rPr>
        <w:t xml:space="preserve">. </w:t>
      </w:r>
      <w:r w:rsidR="00257E29" w:rsidRPr="001A3108">
        <w:rPr>
          <w:b/>
          <w:bCs/>
          <w:color w:val="auto"/>
          <w:sz w:val="24"/>
          <w:szCs w:val="24"/>
        </w:rPr>
        <w:t xml:space="preserve">ATAMA VE GÖREVE BAŞLAMA </w:t>
      </w:r>
    </w:p>
    <w:p w14:paraId="4B61CDB4" w14:textId="77777777" w:rsidR="002E1018" w:rsidRPr="001A3108" w:rsidRDefault="002E1018" w:rsidP="002E1018">
      <w:pPr>
        <w:pStyle w:val="Gvdemetni20"/>
        <w:shd w:val="clear" w:color="auto" w:fill="auto"/>
        <w:spacing w:before="0" w:after="0" w:line="240" w:lineRule="auto"/>
        <w:ind w:firstLine="0"/>
        <w:rPr>
          <w:color w:val="auto"/>
          <w:sz w:val="24"/>
          <w:szCs w:val="24"/>
        </w:rPr>
      </w:pPr>
    </w:p>
    <w:p w14:paraId="021D4005" w14:textId="77777777" w:rsidR="00257E29" w:rsidRPr="001A3108" w:rsidRDefault="00257E29" w:rsidP="002E1018">
      <w:pPr>
        <w:pStyle w:val="Default"/>
        <w:numPr>
          <w:ilvl w:val="0"/>
          <w:numId w:val="38"/>
        </w:numPr>
        <w:ind w:left="0" w:firstLine="0"/>
        <w:jc w:val="both"/>
        <w:rPr>
          <w:color w:val="auto"/>
        </w:rPr>
      </w:pPr>
      <w:r w:rsidRPr="001A3108">
        <w:rPr>
          <w:color w:val="auto"/>
        </w:rPr>
        <w:t xml:space="preserve">Atamaya hak kazanan adaylar hakkında 7315 sayılı Güvenlik Soruşturması ve Arşiv Araştırması Kanunu ve ilgili Kanuna dayanılarak çıkarılan Güvenlik Soruşturması ve Arşiv Araştırması Yapılmasına Dair Yönetmelik uyarınca güvenlik soruşturması ve </w:t>
      </w:r>
      <w:r w:rsidR="00550F24" w:rsidRPr="001A3108">
        <w:rPr>
          <w:color w:val="auto"/>
        </w:rPr>
        <w:t>arşiv araştırması yapılacaktır.</w:t>
      </w:r>
    </w:p>
    <w:p w14:paraId="372DBA30" w14:textId="77777777" w:rsidR="00550F24" w:rsidRPr="001A3108" w:rsidRDefault="00431BC6" w:rsidP="002E1018">
      <w:pPr>
        <w:pStyle w:val="Gvdemetni20"/>
        <w:numPr>
          <w:ilvl w:val="0"/>
          <w:numId w:val="38"/>
        </w:numPr>
        <w:shd w:val="clear" w:color="auto" w:fill="auto"/>
        <w:spacing w:before="0" w:after="0" w:line="240" w:lineRule="auto"/>
        <w:ind w:left="0" w:firstLine="0"/>
        <w:rPr>
          <w:sz w:val="24"/>
          <w:szCs w:val="24"/>
        </w:rPr>
      </w:pPr>
      <w:r w:rsidRPr="001A3108">
        <w:rPr>
          <w:sz w:val="24"/>
          <w:szCs w:val="24"/>
        </w:rPr>
        <w:t>Gerekli görülmesi halinde a</w:t>
      </w:r>
      <w:r w:rsidR="00550F24" w:rsidRPr="001A3108">
        <w:rPr>
          <w:sz w:val="24"/>
          <w:szCs w:val="24"/>
        </w:rPr>
        <w:t>lınacak sözleşmeli personel pozisyon unvanı sayısının tercih edilen illere göre ayrı ayrı ilanda belirtilen boş pozisyon sayısı kadar başarılı adaylar arasından başarı puanı sırasına göre yedek liste belirlenecektir.</w:t>
      </w:r>
    </w:p>
    <w:p w14:paraId="704C8A05" w14:textId="77777777" w:rsidR="00257E29" w:rsidRPr="001A3108" w:rsidRDefault="00257E29" w:rsidP="002E1018">
      <w:pPr>
        <w:pStyle w:val="Default"/>
        <w:numPr>
          <w:ilvl w:val="0"/>
          <w:numId w:val="38"/>
        </w:numPr>
        <w:ind w:left="0" w:firstLine="0"/>
        <w:jc w:val="both"/>
        <w:rPr>
          <w:color w:val="auto"/>
        </w:rPr>
      </w:pPr>
      <w:r w:rsidRPr="001A3108">
        <w:rPr>
          <w:color w:val="auto"/>
        </w:rPr>
        <w:t>Atama hakkı kazanan asıl adayların kendilerine bildirilen süre içerisinde başvuru yapmadığı veya aranan şartları taşımadığı tespit edilenlerin yerine yedek kazananlardan sıra</w:t>
      </w:r>
      <w:r w:rsidR="00550F24" w:rsidRPr="001A3108">
        <w:rPr>
          <w:color w:val="auto"/>
        </w:rPr>
        <w:t>sıyla yerleştirme yapılacaktır.</w:t>
      </w:r>
    </w:p>
    <w:p w14:paraId="4357D6B4" w14:textId="426E0758" w:rsidR="00257E29" w:rsidRDefault="00257E29" w:rsidP="00550F24">
      <w:pPr>
        <w:pStyle w:val="Default"/>
        <w:jc w:val="both"/>
        <w:rPr>
          <w:color w:val="auto"/>
        </w:rPr>
      </w:pPr>
    </w:p>
    <w:p w14:paraId="121C91E4" w14:textId="33D3F874" w:rsidR="007A0B65" w:rsidRDefault="007A0B65" w:rsidP="00550F24">
      <w:pPr>
        <w:pStyle w:val="Default"/>
        <w:jc w:val="both"/>
        <w:rPr>
          <w:color w:val="auto"/>
        </w:rPr>
      </w:pPr>
    </w:p>
    <w:p w14:paraId="65EF5421" w14:textId="2E77181C" w:rsidR="005103DD" w:rsidRDefault="005103DD" w:rsidP="00550F24">
      <w:pPr>
        <w:pStyle w:val="Default"/>
        <w:jc w:val="both"/>
        <w:rPr>
          <w:color w:val="auto"/>
        </w:rPr>
      </w:pPr>
    </w:p>
    <w:p w14:paraId="29E4B494" w14:textId="77777777" w:rsidR="005103DD" w:rsidRPr="001A3108" w:rsidRDefault="005103DD" w:rsidP="00550F24">
      <w:pPr>
        <w:pStyle w:val="Default"/>
        <w:jc w:val="both"/>
        <w:rPr>
          <w:color w:val="auto"/>
        </w:rPr>
      </w:pPr>
    </w:p>
    <w:p w14:paraId="1BD49F05" w14:textId="29E143B2" w:rsidR="00257E29" w:rsidRPr="001A3108" w:rsidRDefault="00BA73D3" w:rsidP="00550F24">
      <w:pPr>
        <w:pStyle w:val="Default"/>
        <w:jc w:val="both"/>
        <w:rPr>
          <w:b/>
          <w:bCs/>
          <w:color w:val="auto"/>
        </w:rPr>
      </w:pPr>
      <w:r w:rsidRPr="001A3108">
        <w:rPr>
          <w:b/>
          <w:bCs/>
          <w:color w:val="auto"/>
        </w:rPr>
        <w:t>G</w:t>
      </w:r>
      <w:r w:rsidR="00257E29" w:rsidRPr="001A3108">
        <w:rPr>
          <w:b/>
          <w:bCs/>
          <w:color w:val="auto"/>
        </w:rPr>
        <w:t xml:space="preserve">. AÇIKLAMALAR </w:t>
      </w:r>
    </w:p>
    <w:p w14:paraId="46E53E4F" w14:textId="77777777" w:rsidR="00223D5F" w:rsidRPr="001A3108" w:rsidRDefault="00223D5F" w:rsidP="00550F24">
      <w:pPr>
        <w:pStyle w:val="Default"/>
        <w:jc w:val="both"/>
        <w:rPr>
          <w:color w:val="auto"/>
        </w:rPr>
      </w:pPr>
    </w:p>
    <w:p w14:paraId="4944CF10" w14:textId="59CD241B" w:rsidR="00223D5F" w:rsidRPr="001A3108" w:rsidRDefault="005165DA" w:rsidP="00223D5F">
      <w:pPr>
        <w:pStyle w:val="Default"/>
        <w:jc w:val="both"/>
        <w:rPr>
          <w:color w:val="auto"/>
        </w:rPr>
      </w:pPr>
      <w:r>
        <w:rPr>
          <w:b/>
          <w:color w:val="auto"/>
        </w:rPr>
        <w:t>1</w:t>
      </w:r>
      <w:r w:rsidR="00223D5F" w:rsidRPr="001A3108">
        <w:rPr>
          <w:b/>
          <w:color w:val="auto"/>
        </w:rPr>
        <w:t>.</w:t>
      </w:r>
      <w:r w:rsidR="00223D5F" w:rsidRPr="001A3108">
        <w:rPr>
          <w:color w:val="auto"/>
        </w:rPr>
        <w:tab/>
      </w:r>
      <w:r w:rsidR="00257E29" w:rsidRPr="001A3108">
        <w:rPr>
          <w:color w:val="auto"/>
        </w:rPr>
        <w:t xml:space="preserve">Gerçeğe aykırı beyanda bulunanların başvuruları geçersiz sayılacak, Hizmet Sözleşmesi yapılmış ve göreve başlamış olsalar dahi sözleşmeleri iptal edilecek, haklarında genel hükümlere göre yasal işlem yapılacaktır. </w:t>
      </w:r>
    </w:p>
    <w:p w14:paraId="6FC868C2" w14:textId="7F974F2B" w:rsidR="00257E29" w:rsidRPr="001A3108" w:rsidRDefault="005165DA" w:rsidP="00223D5F">
      <w:pPr>
        <w:pStyle w:val="Default"/>
        <w:jc w:val="both"/>
        <w:rPr>
          <w:color w:val="auto"/>
        </w:rPr>
      </w:pPr>
      <w:r>
        <w:rPr>
          <w:b/>
          <w:color w:val="auto"/>
        </w:rPr>
        <w:t>2</w:t>
      </w:r>
      <w:r w:rsidR="00223D5F" w:rsidRPr="001A3108">
        <w:rPr>
          <w:b/>
          <w:color w:val="auto"/>
        </w:rPr>
        <w:t>.</w:t>
      </w:r>
      <w:r w:rsidR="00223D5F" w:rsidRPr="001A3108">
        <w:rPr>
          <w:color w:val="auto"/>
        </w:rPr>
        <w:tab/>
      </w:r>
      <w:r w:rsidR="00257E29" w:rsidRPr="001A3108">
        <w:rPr>
          <w:color w:val="auto"/>
        </w:rPr>
        <w:t xml:space="preserve">657 sayılı Devlet Memurları Kanunu’nun 4/B maddesi gereğince sözleşmeli olarak istihdam edilenler hizmet sözleşmesi esaslarına aykırı hareket etmesi nedeniyle kurumlarınca sözleşmelerinin feshedilmesi veya sözleşme dönemi içerisinde Cumhurbaşkanlığı Kararı ile belirlenen istisnalar hariç sözleşmeyi tek taraflı feshetmeleri halinde fesih tarihinden itibaren 1 (bir) yıl geçmedikçe kurumların sözleşmeli personel pozisyonlarında istihdam edilemezler. Bu durumda olanların yerleştirmeye hak kazansalar bile atamaları yapılmaz. Adayların, bir yıllık bekleme süresini doldurduklarını belgeleyebilmeleri için görev yaptıkları eski kurumlarından alınmış onaylı hizmet belgesini başvuru belgelerine eklemesi zorunludur. </w:t>
      </w:r>
    </w:p>
    <w:p w14:paraId="7667D368" w14:textId="55C30DFA" w:rsidR="00257E29" w:rsidRPr="001A3108" w:rsidRDefault="005165DA" w:rsidP="00223D5F">
      <w:pPr>
        <w:pStyle w:val="Default"/>
        <w:jc w:val="both"/>
        <w:rPr>
          <w:color w:val="auto"/>
        </w:rPr>
      </w:pPr>
      <w:r>
        <w:rPr>
          <w:b/>
          <w:color w:val="auto"/>
        </w:rPr>
        <w:t>3</w:t>
      </w:r>
      <w:r w:rsidR="00223D5F" w:rsidRPr="001A3108">
        <w:rPr>
          <w:b/>
          <w:color w:val="auto"/>
        </w:rPr>
        <w:t>.</w:t>
      </w:r>
      <w:r w:rsidR="00223D5F" w:rsidRPr="001A3108">
        <w:rPr>
          <w:color w:val="auto"/>
        </w:rPr>
        <w:tab/>
      </w:r>
      <w:r w:rsidR="00257E29" w:rsidRPr="001A3108">
        <w:rPr>
          <w:color w:val="auto"/>
        </w:rPr>
        <w:t xml:space="preserve">Bu duyuruda yer almayan hususlarla ilgili olarak Sözleşmeli Personel Çalıştırılmasına İlişkin Esaslar ve genel hükümler geçerli olacaktır. </w:t>
      </w:r>
    </w:p>
    <w:p w14:paraId="08264395" w14:textId="7DB9EE08" w:rsidR="00257E29" w:rsidRPr="001A3108" w:rsidRDefault="005165DA" w:rsidP="00223D5F">
      <w:pPr>
        <w:pStyle w:val="Default"/>
        <w:jc w:val="both"/>
        <w:rPr>
          <w:color w:val="auto"/>
        </w:rPr>
      </w:pPr>
      <w:r>
        <w:rPr>
          <w:b/>
          <w:color w:val="auto"/>
        </w:rPr>
        <w:t>4</w:t>
      </w:r>
      <w:r w:rsidR="00223D5F" w:rsidRPr="001A3108">
        <w:rPr>
          <w:b/>
          <w:color w:val="auto"/>
        </w:rPr>
        <w:t>.</w:t>
      </w:r>
      <w:r w:rsidR="00223D5F" w:rsidRPr="001A3108">
        <w:rPr>
          <w:color w:val="auto"/>
        </w:rPr>
        <w:tab/>
      </w:r>
      <w:r w:rsidR="00257E29" w:rsidRPr="001A3108">
        <w:rPr>
          <w:color w:val="auto"/>
        </w:rPr>
        <w:t xml:space="preserve">KPSS' de yüksek puan almak, ilanda yer alan sözleşmeli pozisyona yerleştirmede tek başına hak teşkil etmez. Pozisyon için belirtilen genel ve özel şartlara sahip olmayan adaylar değerlendirmeye alınmayacaktır. </w:t>
      </w:r>
    </w:p>
    <w:p w14:paraId="3EFB55EA" w14:textId="1FD51D8D" w:rsidR="00257E29" w:rsidRPr="001A3108" w:rsidRDefault="005165DA" w:rsidP="00223D5F">
      <w:pPr>
        <w:pStyle w:val="Default"/>
        <w:jc w:val="both"/>
        <w:rPr>
          <w:color w:val="auto"/>
        </w:rPr>
      </w:pPr>
      <w:r>
        <w:rPr>
          <w:b/>
          <w:color w:val="auto"/>
        </w:rPr>
        <w:t>5</w:t>
      </w:r>
      <w:r w:rsidR="00223D5F" w:rsidRPr="001A3108">
        <w:rPr>
          <w:b/>
          <w:color w:val="auto"/>
        </w:rPr>
        <w:t>.</w:t>
      </w:r>
      <w:r w:rsidR="00223D5F" w:rsidRPr="001A3108">
        <w:rPr>
          <w:color w:val="auto"/>
        </w:rPr>
        <w:tab/>
      </w:r>
      <w:r w:rsidR="00257E29" w:rsidRPr="001A3108">
        <w:rPr>
          <w:color w:val="auto"/>
        </w:rPr>
        <w:t xml:space="preserve">Sözleşmeli Personel Çalıştırılmasına İlişkin Esasların Ek 6’ncı maddesi gereği “İşe alınması açısından gerekli olan niteliklerden herhangi birinin taşımadığının sonradan anlaşılması, işe alınma açısından gerekli olan niteliklerden herhangi birini sonradan kaybetmesi…” hallerinde hizmet sözleşmesi kurumca tek taraflı olarak feshedilecektir. </w:t>
      </w:r>
    </w:p>
    <w:p w14:paraId="4B1BC0FB" w14:textId="6630C93C" w:rsidR="00257E29" w:rsidRPr="001A3108" w:rsidRDefault="005165DA" w:rsidP="00223D5F">
      <w:pPr>
        <w:pStyle w:val="Default"/>
        <w:jc w:val="both"/>
        <w:rPr>
          <w:color w:val="auto"/>
        </w:rPr>
      </w:pPr>
      <w:r>
        <w:rPr>
          <w:b/>
          <w:color w:val="auto"/>
        </w:rPr>
        <w:t>6</w:t>
      </w:r>
      <w:r w:rsidR="00223D5F" w:rsidRPr="001A3108">
        <w:rPr>
          <w:color w:val="auto"/>
        </w:rPr>
        <w:t>.</w:t>
      </w:r>
      <w:r w:rsidR="00223D5F" w:rsidRPr="001A3108">
        <w:rPr>
          <w:color w:val="auto"/>
        </w:rPr>
        <w:tab/>
      </w:r>
      <w:r w:rsidR="00257E29" w:rsidRPr="001A3108">
        <w:rPr>
          <w:color w:val="auto"/>
        </w:rPr>
        <w:t xml:space="preserve">Başkanlığımız, başvuru ve atama sürecinin her aşamasında aday tarafından beyan edilen hususlarda adaydan belge talep edebilecektir. </w:t>
      </w:r>
    </w:p>
    <w:p w14:paraId="02C74843" w14:textId="4B8F5413" w:rsidR="00257E29" w:rsidRPr="001A3108" w:rsidRDefault="005165DA" w:rsidP="00223D5F">
      <w:pPr>
        <w:pStyle w:val="Default"/>
        <w:jc w:val="both"/>
        <w:rPr>
          <w:color w:val="auto"/>
        </w:rPr>
      </w:pPr>
      <w:r>
        <w:rPr>
          <w:b/>
          <w:color w:val="auto"/>
        </w:rPr>
        <w:t>7</w:t>
      </w:r>
      <w:r w:rsidR="00223D5F" w:rsidRPr="001A3108">
        <w:rPr>
          <w:b/>
          <w:color w:val="auto"/>
        </w:rPr>
        <w:t>.</w:t>
      </w:r>
      <w:r w:rsidR="00223D5F" w:rsidRPr="001A3108">
        <w:rPr>
          <w:color w:val="auto"/>
        </w:rPr>
        <w:tab/>
      </w:r>
      <w:r w:rsidR="00257E29" w:rsidRPr="001A3108">
        <w:rPr>
          <w:color w:val="auto"/>
        </w:rPr>
        <w:t xml:space="preserve">Atamaya hak kazanan asıl adayların haklarında yapılacak Güvenlik Soruşturması ve/veya Arşiv Araştırmasının olumlu sonuçlanmasına müteakip atama iş ve işlemleri başlatılacaktır. </w:t>
      </w:r>
    </w:p>
    <w:p w14:paraId="322BD51C" w14:textId="77777777" w:rsidR="00257E29" w:rsidRPr="001A3108" w:rsidRDefault="00257E29" w:rsidP="00223D5F">
      <w:pPr>
        <w:pStyle w:val="Default"/>
        <w:jc w:val="both"/>
        <w:rPr>
          <w:color w:val="auto"/>
        </w:rPr>
      </w:pPr>
    </w:p>
    <w:p w14:paraId="569B5170" w14:textId="5F028786" w:rsidR="009D1F27" w:rsidRPr="001A3108" w:rsidRDefault="00BA73D3" w:rsidP="00223D5F">
      <w:pPr>
        <w:pStyle w:val="Balk10"/>
        <w:keepNext/>
        <w:keepLines/>
        <w:shd w:val="clear" w:color="auto" w:fill="auto"/>
        <w:spacing w:after="0" w:line="240" w:lineRule="auto"/>
        <w:ind w:firstLine="0"/>
        <w:jc w:val="both"/>
        <w:rPr>
          <w:b/>
          <w:sz w:val="24"/>
          <w:szCs w:val="24"/>
        </w:rPr>
      </w:pPr>
      <w:r w:rsidRPr="001A3108">
        <w:rPr>
          <w:b/>
          <w:sz w:val="24"/>
          <w:szCs w:val="24"/>
        </w:rPr>
        <w:t>H</w:t>
      </w:r>
      <w:r w:rsidR="00223D5F" w:rsidRPr="001A3108">
        <w:rPr>
          <w:b/>
          <w:sz w:val="24"/>
          <w:szCs w:val="24"/>
        </w:rPr>
        <w:t>.</w:t>
      </w:r>
      <w:r w:rsidR="009D1F27" w:rsidRPr="001A3108">
        <w:rPr>
          <w:b/>
          <w:sz w:val="24"/>
          <w:szCs w:val="24"/>
        </w:rPr>
        <w:t>DİĞER HUSUSLAR</w:t>
      </w:r>
    </w:p>
    <w:p w14:paraId="1F90245C" w14:textId="77777777" w:rsidR="00CB5296" w:rsidRPr="001A3108" w:rsidRDefault="00CB5296" w:rsidP="00223D5F">
      <w:pPr>
        <w:pStyle w:val="Balk10"/>
        <w:keepNext/>
        <w:keepLines/>
        <w:shd w:val="clear" w:color="auto" w:fill="auto"/>
        <w:spacing w:after="0" w:line="240" w:lineRule="auto"/>
        <w:ind w:firstLine="0"/>
        <w:jc w:val="both"/>
        <w:rPr>
          <w:b/>
          <w:sz w:val="24"/>
          <w:szCs w:val="24"/>
        </w:rPr>
      </w:pPr>
    </w:p>
    <w:p w14:paraId="77CF9BC2" w14:textId="77777777" w:rsidR="009D1F27" w:rsidRPr="001A3108" w:rsidRDefault="009D1F27" w:rsidP="00223D5F">
      <w:pPr>
        <w:pStyle w:val="Gvdemetni20"/>
        <w:shd w:val="clear" w:color="auto" w:fill="auto"/>
        <w:spacing w:before="0" w:after="0" w:line="240" w:lineRule="auto"/>
        <w:ind w:firstLine="454"/>
        <w:rPr>
          <w:sz w:val="24"/>
          <w:szCs w:val="24"/>
        </w:rPr>
      </w:pPr>
      <w:r w:rsidRPr="001A3108">
        <w:rPr>
          <w:sz w:val="24"/>
          <w:szCs w:val="24"/>
        </w:rPr>
        <w:t>İlan metninde belirtilmeyen hususlar hakkında ilgili mevzuat hükümlerine göre işlem yapılacaktır.</w:t>
      </w:r>
    </w:p>
    <w:p w14:paraId="72976679" w14:textId="77777777" w:rsidR="009D1F27" w:rsidRPr="001A3108" w:rsidRDefault="009D1F27" w:rsidP="00223D5F">
      <w:pPr>
        <w:pStyle w:val="Gvdemetni20"/>
        <w:shd w:val="clear" w:color="auto" w:fill="auto"/>
        <w:spacing w:before="0" w:after="0" w:line="240" w:lineRule="auto"/>
        <w:ind w:firstLine="454"/>
        <w:rPr>
          <w:sz w:val="24"/>
          <w:szCs w:val="24"/>
        </w:rPr>
      </w:pPr>
      <w:r w:rsidRPr="001A3108">
        <w:rPr>
          <w:sz w:val="24"/>
          <w:szCs w:val="24"/>
        </w:rPr>
        <w:t>Sözlü sınav tarihi, saati ve yeri daha sonra</w:t>
      </w:r>
      <w:r w:rsidR="00550F24" w:rsidRPr="001A3108">
        <w:rPr>
          <w:sz w:val="24"/>
          <w:szCs w:val="24"/>
        </w:rPr>
        <w:t xml:space="preserve"> </w:t>
      </w:r>
      <w:r w:rsidRPr="001A3108">
        <w:rPr>
          <w:rStyle w:val="Kpr"/>
          <w:sz w:val="24"/>
          <w:szCs w:val="24"/>
        </w:rPr>
        <w:t>www.devletarsivleri.gov.tr</w:t>
      </w:r>
      <w:r w:rsidRPr="001A3108">
        <w:rPr>
          <w:sz w:val="24"/>
          <w:szCs w:val="24"/>
          <w:lang w:val="en-US" w:eastAsia="en-US" w:bidi="en-US"/>
        </w:rPr>
        <w:t xml:space="preserve"> </w:t>
      </w:r>
      <w:r w:rsidRPr="001A3108">
        <w:rPr>
          <w:sz w:val="24"/>
          <w:szCs w:val="24"/>
        </w:rPr>
        <w:t>internet adresi üzerinden ilan edilecektir. Ayrıca, Kariyer</w:t>
      </w:r>
      <w:r w:rsidR="00550F24" w:rsidRPr="001A3108">
        <w:rPr>
          <w:sz w:val="24"/>
          <w:szCs w:val="24"/>
        </w:rPr>
        <w:t xml:space="preserve"> Kapısı </w:t>
      </w:r>
      <w:hyperlink r:id="rId9" w:history="1">
        <w:r w:rsidRPr="001A3108">
          <w:rPr>
            <w:rStyle w:val="Kpr"/>
            <w:sz w:val="24"/>
            <w:szCs w:val="24"/>
          </w:rPr>
          <w:t>isealimkariyerkapisi.cbiko.gov.tr</w:t>
        </w:r>
        <w:r w:rsidRPr="001A3108">
          <w:rPr>
            <w:rStyle w:val="Kpr"/>
            <w:sz w:val="24"/>
            <w:szCs w:val="24"/>
            <w:u w:val="none"/>
            <w:lang w:val="en-US" w:eastAsia="en-US" w:bidi="en-US"/>
          </w:rPr>
          <w:t xml:space="preserve"> </w:t>
        </w:r>
      </w:hyperlink>
      <w:r w:rsidRPr="001A3108">
        <w:rPr>
          <w:sz w:val="24"/>
          <w:szCs w:val="24"/>
        </w:rPr>
        <w:t>adresi üzerinden görüntülenebilecektir.</w:t>
      </w:r>
    </w:p>
    <w:p w14:paraId="354319AF" w14:textId="77777777" w:rsidR="00223D5F" w:rsidRPr="001A3108" w:rsidRDefault="00223D5F" w:rsidP="00550F24">
      <w:pPr>
        <w:pStyle w:val="Gvdemetni20"/>
        <w:shd w:val="clear" w:color="auto" w:fill="auto"/>
        <w:spacing w:before="0" w:after="0" w:line="240" w:lineRule="auto"/>
        <w:ind w:left="851" w:firstLine="0"/>
        <w:rPr>
          <w:sz w:val="24"/>
          <w:szCs w:val="24"/>
        </w:rPr>
      </w:pPr>
    </w:p>
    <w:p w14:paraId="6A3D0D70" w14:textId="77777777" w:rsidR="009D1F27" w:rsidRPr="001A3108" w:rsidRDefault="00550F24" w:rsidP="00550F24">
      <w:pPr>
        <w:pStyle w:val="Gvdemetni20"/>
        <w:shd w:val="clear" w:color="auto" w:fill="auto"/>
        <w:spacing w:before="0" w:after="0" w:line="240" w:lineRule="auto"/>
        <w:ind w:left="851" w:firstLine="0"/>
        <w:rPr>
          <w:sz w:val="24"/>
          <w:szCs w:val="24"/>
        </w:rPr>
      </w:pPr>
      <w:r w:rsidRPr="001A3108">
        <w:rPr>
          <w:sz w:val="24"/>
          <w:szCs w:val="24"/>
        </w:rPr>
        <w:t>Kamuoyuna duyurulur.</w:t>
      </w:r>
    </w:p>
    <w:sectPr w:rsidR="009D1F27" w:rsidRPr="001A3108" w:rsidSect="007A0B65">
      <w:headerReference w:type="even" r:id="rId10"/>
      <w:headerReference w:type="default" r:id="rId11"/>
      <w:footerReference w:type="even" r:id="rId12"/>
      <w:footerReference w:type="default" r:id="rId13"/>
      <w:headerReference w:type="first" r:id="rId14"/>
      <w:footerReference w:type="first" r:id="rId15"/>
      <w:pgSz w:w="11900" w:h="16840"/>
      <w:pgMar w:top="1418" w:right="1134" w:bottom="1418" w:left="1134" w:header="0" w:footer="567" w:gutter="0"/>
      <w:pgBorders w:offsetFrom="page">
        <w:top w:val="double" w:sz="4" w:space="24" w:color="auto"/>
        <w:left w:val="double" w:sz="4" w:space="24" w:color="auto"/>
        <w:bottom w:val="double" w:sz="4" w:space="24" w:color="auto"/>
        <w:right w:val="double" w:sz="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9B0A3" w14:textId="77777777" w:rsidR="00272821" w:rsidRDefault="00272821">
      <w:r>
        <w:separator/>
      </w:r>
    </w:p>
  </w:endnote>
  <w:endnote w:type="continuationSeparator" w:id="0">
    <w:p w14:paraId="3C9A1EC6" w14:textId="77777777" w:rsidR="00272821" w:rsidRDefault="0027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AC44" w14:textId="77777777" w:rsidR="00AF73AC" w:rsidRDefault="00AF73A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929922"/>
      <w:docPartObj>
        <w:docPartGallery w:val="Page Numbers (Bottom of Page)"/>
        <w:docPartUnique/>
      </w:docPartObj>
    </w:sdtPr>
    <w:sdtEndPr/>
    <w:sdtContent>
      <w:p w14:paraId="16F0754A" w14:textId="1335FEC4" w:rsidR="00257E29" w:rsidRDefault="00257E29">
        <w:pPr>
          <w:pStyle w:val="AltBilgi"/>
          <w:jc w:val="center"/>
        </w:pPr>
        <w:r>
          <w:fldChar w:fldCharType="begin"/>
        </w:r>
        <w:r>
          <w:instrText>PAGE   \* MERGEFORMAT</w:instrText>
        </w:r>
        <w:r>
          <w:fldChar w:fldCharType="separate"/>
        </w:r>
        <w:r w:rsidR="00C6234F">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C08BA" w14:textId="77777777" w:rsidR="00AF73AC" w:rsidRDefault="00AF73A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D39AE" w14:textId="77777777" w:rsidR="00272821" w:rsidRDefault="00272821"/>
  </w:footnote>
  <w:footnote w:type="continuationSeparator" w:id="0">
    <w:p w14:paraId="04169B3D" w14:textId="77777777" w:rsidR="00272821" w:rsidRDefault="002728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0FE89" w14:textId="5D8D3A2B" w:rsidR="00AF73AC" w:rsidRDefault="00AF73A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569E" w14:textId="0DFD6914" w:rsidR="00AF73AC" w:rsidRDefault="00AF73A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B173" w14:textId="21192AD7" w:rsidR="00AF73AC" w:rsidRDefault="00AF73A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F74"/>
    <w:multiLevelType w:val="multilevel"/>
    <w:tmpl w:val="D39209A0"/>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C0AB0"/>
    <w:multiLevelType w:val="multilevel"/>
    <w:tmpl w:val="8E967C3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E6535"/>
    <w:multiLevelType w:val="hybridMultilevel"/>
    <w:tmpl w:val="BFA261D4"/>
    <w:lvl w:ilvl="0" w:tplc="041F000F">
      <w:start w:val="1"/>
      <w:numFmt w:val="decimal"/>
      <w:lvlText w:val="%1."/>
      <w:lvlJc w:val="left"/>
      <w:pPr>
        <w:ind w:left="1174" w:hanging="360"/>
      </w:pPr>
    </w:lvl>
    <w:lvl w:ilvl="1" w:tplc="041F0019">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abstractNum w:abstractNumId="3" w15:restartNumberingAfterBreak="0">
    <w:nsid w:val="095D774F"/>
    <w:multiLevelType w:val="multilevel"/>
    <w:tmpl w:val="3EA6E8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80F09"/>
    <w:multiLevelType w:val="multilevel"/>
    <w:tmpl w:val="8E967C3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B832F3"/>
    <w:multiLevelType w:val="multilevel"/>
    <w:tmpl w:val="DADA883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C05C66"/>
    <w:multiLevelType w:val="multilevel"/>
    <w:tmpl w:val="03FE6CE8"/>
    <w:lvl w:ilvl="0">
      <w:start w:val="1"/>
      <w:numFmt w:val="lowerLetter"/>
      <w:lvlText w:val="%1."/>
      <w:lvlJc w:val="left"/>
      <w:rPr>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620846"/>
    <w:multiLevelType w:val="hybridMultilevel"/>
    <w:tmpl w:val="A5DC96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B1976"/>
    <w:multiLevelType w:val="hybridMultilevel"/>
    <w:tmpl w:val="C3CE55B8"/>
    <w:lvl w:ilvl="0" w:tplc="D8F001A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B752A2"/>
    <w:multiLevelType w:val="multilevel"/>
    <w:tmpl w:val="904A0B32"/>
    <w:lvl w:ilvl="0">
      <w:start w:val="7"/>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AF00B5"/>
    <w:multiLevelType w:val="hybridMultilevel"/>
    <w:tmpl w:val="9BE06D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A4573E"/>
    <w:multiLevelType w:val="hybridMultilevel"/>
    <w:tmpl w:val="DA70880E"/>
    <w:lvl w:ilvl="0" w:tplc="F2FAEF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CC0130"/>
    <w:multiLevelType w:val="multilevel"/>
    <w:tmpl w:val="7CD0A21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55B0E"/>
    <w:multiLevelType w:val="multilevel"/>
    <w:tmpl w:val="BF92CD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704207"/>
    <w:multiLevelType w:val="multilevel"/>
    <w:tmpl w:val="7CD47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7853B1"/>
    <w:multiLevelType w:val="multilevel"/>
    <w:tmpl w:val="111E251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31C46"/>
    <w:multiLevelType w:val="multilevel"/>
    <w:tmpl w:val="8E967C3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BD1BD0"/>
    <w:multiLevelType w:val="multilevel"/>
    <w:tmpl w:val="847CF62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1C3100"/>
    <w:multiLevelType w:val="multilevel"/>
    <w:tmpl w:val="7CD0A21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064229"/>
    <w:multiLevelType w:val="multilevel"/>
    <w:tmpl w:val="D0527DDA"/>
    <w:lvl w:ilvl="0">
      <w:start w:val="1"/>
      <w:numFmt w:val="decimal"/>
      <w:lvlText w:val="%1."/>
      <w:lvlJc w:val="left"/>
      <w:rPr>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E32B66"/>
    <w:multiLevelType w:val="multilevel"/>
    <w:tmpl w:val="5752768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1137F"/>
    <w:multiLevelType w:val="hybridMultilevel"/>
    <w:tmpl w:val="345ABBE0"/>
    <w:lvl w:ilvl="0" w:tplc="041F000F">
      <w:start w:val="1"/>
      <w:numFmt w:val="decimal"/>
      <w:lvlText w:val="%1."/>
      <w:lvlJc w:val="left"/>
      <w:pPr>
        <w:ind w:left="1174" w:hanging="360"/>
      </w:pPr>
    </w:lvl>
    <w:lvl w:ilvl="1" w:tplc="041F0019">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abstractNum w:abstractNumId="22" w15:restartNumberingAfterBreak="0">
    <w:nsid w:val="3A824154"/>
    <w:multiLevelType w:val="multilevel"/>
    <w:tmpl w:val="C7F6D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DD6D29"/>
    <w:multiLevelType w:val="multilevel"/>
    <w:tmpl w:val="0F823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016285"/>
    <w:multiLevelType w:val="hybridMultilevel"/>
    <w:tmpl w:val="BAD2884A"/>
    <w:lvl w:ilvl="0" w:tplc="041F0019">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5" w15:restartNumberingAfterBreak="0">
    <w:nsid w:val="442E4940"/>
    <w:multiLevelType w:val="hybridMultilevel"/>
    <w:tmpl w:val="E224FF52"/>
    <w:lvl w:ilvl="0" w:tplc="B560C340">
      <w:start w:val="1"/>
      <w:numFmt w:val="decimal"/>
      <w:lvlText w:val="%1."/>
      <w:lvlJc w:val="left"/>
      <w:pPr>
        <w:ind w:left="1174" w:hanging="360"/>
      </w:pPr>
      <w:rPr>
        <w:b/>
      </w:rPr>
    </w:lvl>
    <w:lvl w:ilvl="1" w:tplc="041F0019" w:tentative="1">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abstractNum w:abstractNumId="26" w15:restartNumberingAfterBreak="0">
    <w:nsid w:val="46BD73FA"/>
    <w:multiLevelType w:val="multilevel"/>
    <w:tmpl w:val="6E52AF2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6D64D7"/>
    <w:multiLevelType w:val="multilevel"/>
    <w:tmpl w:val="A73AEB2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D72C08"/>
    <w:multiLevelType w:val="hybridMultilevel"/>
    <w:tmpl w:val="D5746D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D770684"/>
    <w:multiLevelType w:val="multilevel"/>
    <w:tmpl w:val="3A567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E60478"/>
    <w:multiLevelType w:val="multilevel"/>
    <w:tmpl w:val="C1905D34"/>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2C279E"/>
    <w:multiLevelType w:val="multilevel"/>
    <w:tmpl w:val="078862F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576F3B"/>
    <w:multiLevelType w:val="multilevel"/>
    <w:tmpl w:val="4972F90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B215D"/>
    <w:multiLevelType w:val="multilevel"/>
    <w:tmpl w:val="5630089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BB7F56"/>
    <w:multiLevelType w:val="multilevel"/>
    <w:tmpl w:val="988830A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3D5C6D"/>
    <w:multiLevelType w:val="multilevel"/>
    <w:tmpl w:val="0F06A38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3A1252"/>
    <w:multiLevelType w:val="hybridMultilevel"/>
    <w:tmpl w:val="00A2C5F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57E3162"/>
    <w:multiLevelType w:val="multilevel"/>
    <w:tmpl w:val="65920028"/>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00109F"/>
    <w:multiLevelType w:val="multilevel"/>
    <w:tmpl w:val="97B45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4F609A"/>
    <w:multiLevelType w:val="multilevel"/>
    <w:tmpl w:val="6D10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D148ED"/>
    <w:multiLevelType w:val="multilevel"/>
    <w:tmpl w:val="C492A9A2"/>
    <w:lvl w:ilvl="0">
      <w:start w:val="1"/>
      <w:numFmt w:val="lowerLetter"/>
      <w:lvlText w:val="%1."/>
      <w:lvlJc w:val="left"/>
      <w:rPr>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13"/>
  </w:num>
  <w:num w:numId="4">
    <w:abstractNumId w:val="0"/>
  </w:num>
  <w:num w:numId="5">
    <w:abstractNumId w:val="30"/>
  </w:num>
  <w:num w:numId="6">
    <w:abstractNumId w:val="38"/>
  </w:num>
  <w:num w:numId="7">
    <w:abstractNumId w:val="20"/>
  </w:num>
  <w:num w:numId="8">
    <w:abstractNumId w:val="3"/>
  </w:num>
  <w:num w:numId="9">
    <w:abstractNumId w:val="16"/>
  </w:num>
  <w:num w:numId="10">
    <w:abstractNumId w:val="5"/>
  </w:num>
  <w:num w:numId="11">
    <w:abstractNumId w:val="27"/>
  </w:num>
  <w:num w:numId="12">
    <w:abstractNumId w:val="14"/>
  </w:num>
  <w:num w:numId="13">
    <w:abstractNumId w:val="33"/>
  </w:num>
  <w:num w:numId="14">
    <w:abstractNumId w:val="15"/>
  </w:num>
  <w:num w:numId="15">
    <w:abstractNumId w:val="26"/>
  </w:num>
  <w:num w:numId="16">
    <w:abstractNumId w:val="23"/>
  </w:num>
  <w:num w:numId="17">
    <w:abstractNumId w:val="29"/>
  </w:num>
  <w:num w:numId="18">
    <w:abstractNumId w:val="37"/>
  </w:num>
  <w:num w:numId="19">
    <w:abstractNumId w:val="22"/>
  </w:num>
  <w:num w:numId="20">
    <w:abstractNumId w:val="39"/>
  </w:num>
  <w:num w:numId="21">
    <w:abstractNumId w:val="35"/>
  </w:num>
  <w:num w:numId="22">
    <w:abstractNumId w:val="32"/>
  </w:num>
  <w:num w:numId="23">
    <w:abstractNumId w:val="17"/>
  </w:num>
  <w:num w:numId="24">
    <w:abstractNumId w:val="9"/>
  </w:num>
  <w:num w:numId="25">
    <w:abstractNumId w:val="31"/>
  </w:num>
  <w:num w:numId="26">
    <w:abstractNumId w:val="4"/>
  </w:num>
  <w:num w:numId="27">
    <w:abstractNumId w:val="1"/>
  </w:num>
  <w:num w:numId="28">
    <w:abstractNumId w:val="6"/>
  </w:num>
  <w:num w:numId="29">
    <w:abstractNumId w:val="40"/>
  </w:num>
  <w:num w:numId="30">
    <w:abstractNumId w:val="24"/>
  </w:num>
  <w:num w:numId="31">
    <w:abstractNumId w:val="7"/>
  </w:num>
  <w:num w:numId="32">
    <w:abstractNumId w:val="36"/>
  </w:num>
  <w:num w:numId="33">
    <w:abstractNumId w:val="19"/>
  </w:num>
  <w:num w:numId="34">
    <w:abstractNumId w:val="8"/>
  </w:num>
  <w:num w:numId="35">
    <w:abstractNumId w:val="28"/>
  </w:num>
  <w:num w:numId="36">
    <w:abstractNumId w:val="11"/>
  </w:num>
  <w:num w:numId="37">
    <w:abstractNumId w:val="10"/>
  </w:num>
  <w:num w:numId="38">
    <w:abstractNumId w:val="25"/>
  </w:num>
  <w:num w:numId="39">
    <w:abstractNumId w:val="12"/>
  </w:num>
  <w:num w:numId="40">
    <w:abstractNumId w:val="2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54"/>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FB"/>
    <w:rsid w:val="00001C8F"/>
    <w:rsid w:val="0001157B"/>
    <w:rsid w:val="000221C8"/>
    <w:rsid w:val="00041DA1"/>
    <w:rsid w:val="0004496F"/>
    <w:rsid w:val="00054494"/>
    <w:rsid w:val="00054E82"/>
    <w:rsid w:val="00070DAF"/>
    <w:rsid w:val="000904BA"/>
    <w:rsid w:val="000A27E7"/>
    <w:rsid w:val="000C34F4"/>
    <w:rsid w:val="000D62C5"/>
    <w:rsid w:val="000F3A4E"/>
    <w:rsid w:val="001014E6"/>
    <w:rsid w:val="001023AD"/>
    <w:rsid w:val="0010325B"/>
    <w:rsid w:val="00112F7D"/>
    <w:rsid w:val="00125682"/>
    <w:rsid w:val="00126F22"/>
    <w:rsid w:val="00133B31"/>
    <w:rsid w:val="00140A09"/>
    <w:rsid w:val="0014746C"/>
    <w:rsid w:val="001740C4"/>
    <w:rsid w:val="001760F3"/>
    <w:rsid w:val="00182A29"/>
    <w:rsid w:val="001A2B43"/>
    <w:rsid w:val="001A3108"/>
    <w:rsid w:val="001A7485"/>
    <w:rsid w:val="001D085B"/>
    <w:rsid w:val="001D25B6"/>
    <w:rsid w:val="001D3F09"/>
    <w:rsid w:val="001F01DB"/>
    <w:rsid w:val="001F13F2"/>
    <w:rsid w:val="00204CF3"/>
    <w:rsid w:val="00212B6B"/>
    <w:rsid w:val="00223D5F"/>
    <w:rsid w:val="00224AD3"/>
    <w:rsid w:val="00231C49"/>
    <w:rsid w:val="0023315B"/>
    <w:rsid w:val="00237EB5"/>
    <w:rsid w:val="002409DC"/>
    <w:rsid w:val="0025338C"/>
    <w:rsid w:val="0025396B"/>
    <w:rsid w:val="00257E29"/>
    <w:rsid w:val="00267194"/>
    <w:rsid w:val="00272821"/>
    <w:rsid w:val="002852AD"/>
    <w:rsid w:val="002856A2"/>
    <w:rsid w:val="00287D1B"/>
    <w:rsid w:val="002A224E"/>
    <w:rsid w:val="002B27D3"/>
    <w:rsid w:val="002D1F10"/>
    <w:rsid w:val="002E1018"/>
    <w:rsid w:val="002E1E93"/>
    <w:rsid w:val="0030050E"/>
    <w:rsid w:val="00306036"/>
    <w:rsid w:val="00342D94"/>
    <w:rsid w:val="003474F8"/>
    <w:rsid w:val="003520C9"/>
    <w:rsid w:val="0035470F"/>
    <w:rsid w:val="0036604D"/>
    <w:rsid w:val="0038442D"/>
    <w:rsid w:val="003E2CA7"/>
    <w:rsid w:val="00427796"/>
    <w:rsid w:val="00431BC6"/>
    <w:rsid w:val="004320DE"/>
    <w:rsid w:val="004341A1"/>
    <w:rsid w:val="00437E8D"/>
    <w:rsid w:val="0044645C"/>
    <w:rsid w:val="00457FD5"/>
    <w:rsid w:val="00460CDF"/>
    <w:rsid w:val="00472C5E"/>
    <w:rsid w:val="00492C88"/>
    <w:rsid w:val="004A5146"/>
    <w:rsid w:val="004A55A3"/>
    <w:rsid w:val="004C10B3"/>
    <w:rsid w:val="004D05DA"/>
    <w:rsid w:val="004D2311"/>
    <w:rsid w:val="004D460E"/>
    <w:rsid w:val="004E50D5"/>
    <w:rsid w:val="00504278"/>
    <w:rsid w:val="005103DD"/>
    <w:rsid w:val="005165DA"/>
    <w:rsid w:val="005211E1"/>
    <w:rsid w:val="00524A08"/>
    <w:rsid w:val="00540EE0"/>
    <w:rsid w:val="00550F24"/>
    <w:rsid w:val="00551BEB"/>
    <w:rsid w:val="005760DB"/>
    <w:rsid w:val="00577F4E"/>
    <w:rsid w:val="005B05E9"/>
    <w:rsid w:val="005E1B8C"/>
    <w:rsid w:val="005E1EB7"/>
    <w:rsid w:val="005E464B"/>
    <w:rsid w:val="005F509A"/>
    <w:rsid w:val="00620F77"/>
    <w:rsid w:val="00622E5F"/>
    <w:rsid w:val="0063666D"/>
    <w:rsid w:val="006407B5"/>
    <w:rsid w:val="00647D81"/>
    <w:rsid w:val="00653E2A"/>
    <w:rsid w:val="00665070"/>
    <w:rsid w:val="00674FCA"/>
    <w:rsid w:val="00682F50"/>
    <w:rsid w:val="00687A0E"/>
    <w:rsid w:val="0069183F"/>
    <w:rsid w:val="00694F6C"/>
    <w:rsid w:val="006A17C9"/>
    <w:rsid w:val="006A2272"/>
    <w:rsid w:val="006B2EEA"/>
    <w:rsid w:val="006E257F"/>
    <w:rsid w:val="00702002"/>
    <w:rsid w:val="00704F46"/>
    <w:rsid w:val="00711272"/>
    <w:rsid w:val="00716C1B"/>
    <w:rsid w:val="007269E5"/>
    <w:rsid w:val="00775308"/>
    <w:rsid w:val="007856E5"/>
    <w:rsid w:val="00796193"/>
    <w:rsid w:val="007A064E"/>
    <w:rsid w:val="007A0B65"/>
    <w:rsid w:val="007B6415"/>
    <w:rsid w:val="007C30DC"/>
    <w:rsid w:val="007C31D5"/>
    <w:rsid w:val="007E1B88"/>
    <w:rsid w:val="007E50C4"/>
    <w:rsid w:val="007F08BA"/>
    <w:rsid w:val="007F489A"/>
    <w:rsid w:val="007F555E"/>
    <w:rsid w:val="0080446B"/>
    <w:rsid w:val="00821FC0"/>
    <w:rsid w:val="008321FB"/>
    <w:rsid w:val="008332F1"/>
    <w:rsid w:val="00851848"/>
    <w:rsid w:val="008549F0"/>
    <w:rsid w:val="008644C4"/>
    <w:rsid w:val="00871EA6"/>
    <w:rsid w:val="0087592B"/>
    <w:rsid w:val="00885FE0"/>
    <w:rsid w:val="00886D6B"/>
    <w:rsid w:val="00892199"/>
    <w:rsid w:val="0089327C"/>
    <w:rsid w:val="008935BC"/>
    <w:rsid w:val="008A60FC"/>
    <w:rsid w:val="008B37E5"/>
    <w:rsid w:val="008B6AE2"/>
    <w:rsid w:val="008B7834"/>
    <w:rsid w:val="008B783E"/>
    <w:rsid w:val="008E3D32"/>
    <w:rsid w:val="00903663"/>
    <w:rsid w:val="0091534D"/>
    <w:rsid w:val="00916370"/>
    <w:rsid w:val="009422CF"/>
    <w:rsid w:val="0096419A"/>
    <w:rsid w:val="00966138"/>
    <w:rsid w:val="00985F30"/>
    <w:rsid w:val="009A3294"/>
    <w:rsid w:val="009C2F0E"/>
    <w:rsid w:val="009D172C"/>
    <w:rsid w:val="009D1F27"/>
    <w:rsid w:val="009E0E8A"/>
    <w:rsid w:val="00A25CEA"/>
    <w:rsid w:val="00A379F9"/>
    <w:rsid w:val="00A434B3"/>
    <w:rsid w:val="00A46F50"/>
    <w:rsid w:val="00A73F17"/>
    <w:rsid w:val="00A82BAC"/>
    <w:rsid w:val="00A97340"/>
    <w:rsid w:val="00AA1D85"/>
    <w:rsid w:val="00AC1E7B"/>
    <w:rsid w:val="00AD0C1D"/>
    <w:rsid w:val="00AD482C"/>
    <w:rsid w:val="00AD5526"/>
    <w:rsid w:val="00AE47C5"/>
    <w:rsid w:val="00AF73AC"/>
    <w:rsid w:val="00B210C3"/>
    <w:rsid w:val="00B22F39"/>
    <w:rsid w:val="00B338F6"/>
    <w:rsid w:val="00B4420E"/>
    <w:rsid w:val="00B530BB"/>
    <w:rsid w:val="00B63839"/>
    <w:rsid w:val="00B6458A"/>
    <w:rsid w:val="00B747D2"/>
    <w:rsid w:val="00BA6436"/>
    <w:rsid w:val="00BA73D3"/>
    <w:rsid w:val="00BB483F"/>
    <w:rsid w:val="00BC5C89"/>
    <w:rsid w:val="00BD2544"/>
    <w:rsid w:val="00BD3A59"/>
    <w:rsid w:val="00C01319"/>
    <w:rsid w:val="00C073F9"/>
    <w:rsid w:val="00C133E3"/>
    <w:rsid w:val="00C27465"/>
    <w:rsid w:val="00C27FE0"/>
    <w:rsid w:val="00C300AC"/>
    <w:rsid w:val="00C30733"/>
    <w:rsid w:val="00C436A3"/>
    <w:rsid w:val="00C6114E"/>
    <w:rsid w:val="00C6234F"/>
    <w:rsid w:val="00C65AAC"/>
    <w:rsid w:val="00C720DD"/>
    <w:rsid w:val="00C77546"/>
    <w:rsid w:val="00C811CA"/>
    <w:rsid w:val="00C81A19"/>
    <w:rsid w:val="00C875B8"/>
    <w:rsid w:val="00CA2F2F"/>
    <w:rsid w:val="00CB5296"/>
    <w:rsid w:val="00CB7CD3"/>
    <w:rsid w:val="00CC0B48"/>
    <w:rsid w:val="00CD3FB3"/>
    <w:rsid w:val="00CD5360"/>
    <w:rsid w:val="00CF65BD"/>
    <w:rsid w:val="00D01944"/>
    <w:rsid w:val="00D01B6F"/>
    <w:rsid w:val="00D2723F"/>
    <w:rsid w:val="00D50FDF"/>
    <w:rsid w:val="00D632E1"/>
    <w:rsid w:val="00D6555B"/>
    <w:rsid w:val="00D86DCD"/>
    <w:rsid w:val="00DA15B3"/>
    <w:rsid w:val="00DC00A1"/>
    <w:rsid w:val="00DC3EA2"/>
    <w:rsid w:val="00DD086D"/>
    <w:rsid w:val="00DD3498"/>
    <w:rsid w:val="00E10521"/>
    <w:rsid w:val="00E317EC"/>
    <w:rsid w:val="00E34648"/>
    <w:rsid w:val="00E36F98"/>
    <w:rsid w:val="00E42FF6"/>
    <w:rsid w:val="00E734CD"/>
    <w:rsid w:val="00E73FCE"/>
    <w:rsid w:val="00E75CD4"/>
    <w:rsid w:val="00EB2C77"/>
    <w:rsid w:val="00EB3228"/>
    <w:rsid w:val="00EB4444"/>
    <w:rsid w:val="00EB4D5D"/>
    <w:rsid w:val="00EC46A3"/>
    <w:rsid w:val="00EE0E72"/>
    <w:rsid w:val="00EE29BF"/>
    <w:rsid w:val="00EE355F"/>
    <w:rsid w:val="00EE457E"/>
    <w:rsid w:val="00F00511"/>
    <w:rsid w:val="00F17C61"/>
    <w:rsid w:val="00F2140C"/>
    <w:rsid w:val="00F25F4A"/>
    <w:rsid w:val="00F27DB8"/>
    <w:rsid w:val="00F31EB6"/>
    <w:rsid w:val="00F33609"/>
    <w:rsid w:val="00F342CA"/>
    <w:rsid w:val="00F36D25"/>
    <w:rsid w:val="00F66E1E"/>
    <w:rsid w:val="00F74242"/>
    <w:rsid w:val="00F9364B"/>
    <w:rsid w:val="00F96E28"/>
    <w:rsid w:val="00FA731F"/>
    <w:rsid w:val="00FB526C"/>
    <w:rsid w:val="00FC1DBD"/>
    <w:rsid w:val="00FC52C0"/>
    <w:rsid w:val="00FD6B28"/>
    <w:rsid w:val="00FF7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F670D"/>
  <w15:docId w15:val="{C0AF6A23-2F9D-4207-B2D3-FDADB15C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crosoft Sans Serif" w:hAnsi="Times New Roman" w:cs="Microsoft Sans Serif"/>
        <w:color w:val="000000"/>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z w:val="22"/>
      <w:szCs w:val="22"/>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2"/>
      <w:szCs w:val="22"/>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paragraph" w:customStyle="1" w:styleId="Balk10">
    <w:name w:val="Başlık #1"/>
    <w:basedOn w:val="Normal"/>
    <w:link w:val="Balk1"/>
    <w:pPr>
      <w:shd w:val="clear" w:color="auto" w:fill="FFFFFF"/>
      <w:spacing w:after="180" w:line="278" w:lineRule="exact"/>
      <w:ind w:hanging="320"/>
      <w:jc w:val="center"/>
      <w:outlineLvl w:val="0"/>
    </w:pPr>
    <w:rPr>
      <w:rFonts w:eastAsia="Times New Roman" w:cs="Times New Roman"/>
      <w:sz w:val="22"/>
      <w:szCs w:val="22"/>
    </w:rPr>
  </w:style>
  <w:style w:type="paragraph" w:customStyle="1" w:styleId="Gvdemetni20">
    <w:name w:val="Gövde metni (2)"/>
    <w:basedOn w:val="Normal"/>
    <w:link w:val="Gvdemetni2"/>
    <w:pPr>
      <w:shd w:val="clear" w:color="auto" w:fill="FFFFFF"/>
      <w:spacing w:before="180" w:after="180" w:line="274" w:lineRule="exact"/>
      <w:ind w:hanging="320"/>
      <w:jc w:val="both"/>
    </w:pPr>
    <w:rPr>
      <w:rFonts w:eastAsia="Times New Roman" w:cs="Times New Roman"/>
      <w:sz w:val="22"/>
      <w:szCs w:val="22"/>
    </w:rPr>
  </w:style>
  <w:style w:type="paragraph" w:styleId="ListeParagraf">
    <w:name w:val="List Paragraph"/>
    <w:basedOn w:val="Normal"/>
    <w:uiPriority w:val="34"/>
    <w:qFormat/>
    <w:rsid w:val="00C073F9"/>
    <w:pPr>
      <w:ind w:left="720"/>
      <w:contextualSpacing/>
    </w:pPr>
  </w:style>
  <w:style w:type="paragraph" w:styleId="BalonMetni">
    <w:name w:val="Balloon Text"/>
    <w:basedOn w:val="Normal"/>
    <w:link w:val="BalonMetniChar"/>
    <w:uiPriority w:val="99"/>
    <w:semiHidden/>
    <w:unhideWhenUsed/>
    <w:rsid w:val="003844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442D"/>
    <w:rPr>
      <w:rFonts w:ascii="Segoe UI" w:hAnsi="Segoe UI" w:cs="Segoe UI"/>
      <w:color w:val="000000"/>
      <w:sz w:val="18"/>
      <w:szCs w:val="18"/>
    </w:rPr>
  </w:style>
  <w:style w:type="paragraph" w:styleId="stBilgi">
    <w:name w:val="header"/>
    <w:basedOn w:val="Normal"/>
    <w:link w:val="stBilgiChar"/>
    <w:uiPriority w:val="99"/>
    <w:unhideWhenUsed/>
    <w:rsid w:val="00EE0E72"/>
    <w:pPr>
      <w:tabs>
        <w:tab w:val="center" w:pos="4536"/>
        <w:tab w:val="right" w:pos="9072"/>
      </w:tabs>
    </w:pPr>
  </w:style>
  <w:style w:type="character" w:customStyle="1" w:styleId="stBilgiChar">
    <w:name w:val="Üst Bilgi Char"/>
    <w:basedOn w:val="VarsaylanParagrafYazTipi"/>
    <w:link w:val="stBilgi"/>
    <w:uiPriority w:val="99"/>
    <w:rsid w:val="00EE0E72"/>
    <w:rPr>
      <w:color w:val="000000"/>
    </w:rPr>
  </w:style>
  <w:style w:type="paragraph" w:styleId="AltBilgi">
    <w:name w:val="footer"/>
    <w:basedOn w:val="Normal"/>
    <w:link w:val="AltBilgiChar"/>
    <w:uiPriority w:val="99"/>
    <w:unhideWhenUsed/>
    <w:rsid w:val="00EE0E72"/>
    <w:pPr>
      <w:tabs>
        <w:tab w:val="center" w:pos="4536"/>
        <w:tab w:val="right" w:pos="9072"/>
      </w:tabs>
    </w:pPr>
  </w:style>
  <w:style w:type="character" w:customStyle="1" w:styleId="AltBilgiChar">
    <w:name w:val="Alt Bilgi Char"/>
    <w:basedOn w:val="VarsaylanParagrafYazTipi"/>
    <w:link w:val="AltBilgi"/>
    <w:uiPriority w:val="99"/>
    <w:rsid w:val="00EE0E72"/>
    <w:rPr>
      <w:color w:val="000000"/>
    </w:rPr>
  </w:style>
  <w:style w:type="paragraph" w:customStyle="1" w:styleId="Default">
    <w:name w:val="Default"/>
    <w:rsid w:val="005211E1"/>
    <w:pPr>
      <w:widowControl/>
      <w:autoSpaceDE w:val="0"/>
      <w:autoSpaceDN w:val="0"/>
      <w:adjustRightInd w:val="0"/>
    </w:pPr>
    <w:rPr>
      <w:rFonts w:cs="Times New Roman"/>
      <w:lang w:bidi="ar-SA"/>
    </w:rPr>
  </w:style>
  <w:style w:type="character" w:styleId="Vurgu">
    <w:name w:val="Emphasis"/>
    <w:basedOn w:val="VarsaylanParagrafYazTipi"/>
    <w:uiPriority w:val="20"/>
    <w:qFormat/>
    <w:rsid w:val="00C775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212392">
      <w:bodyDiv w:val="1"/>
      <w:marLeft w:val="0"/>
      <w:marRight w:val="0"/>
      <w:marTop w:val="0"/>
      <w:marBottom w:val="0"/>
      <w:divBdr>
        <w:top w:val="none" w:sz="0" w:space="0" w:color="auto"/>
        <w:left w:val="none" w:sz="0" w:space="0" w:color="auto"/>
        <w:bottom w:val="none" w:sz="0" w:space="0" w:color="auto"/>
        <w:right w:val="none" w:sz="0" w:space="0" w:color="auto"/>
      </w:divBdr>
      <w:divsChild>
        <w:div w:id="1742829561">
          <w:marLeft w:val="0"/>
          <w:marRight w:val="0"/>
          <w:marTop w:val="0"/>
          <w:marBottom w:val="0"/>
          <w:divBdr>
            <w:top w:val="none" w:sz="0" w:space="0" w:color="auto"/>
            <w:left w:val="none" w:sz="0" w:space="0" w:color="auto"/>
            <w:bottom w:val="none" w:sz="0" w:space="0" w:color="auto"/>
            <w:right w:val="none" w:sz="0" w:space="0" w:color="auto"/>
          </w:divBdr>
        </w:div>
        <w:div w:id="1067848783">
          <w:marLeft w:val="0"/>
          <w:marRight w:val="0"/>
          <w:marTop w:val="0"/>
          <w:marBottom w:val="0"/>
          <w:divBdr>
            <w:top w:val="none" w:sz="0" w:space="0" w:color="auto"/>
            <w:left w:val="none" w:sz="0" w:space="0" w:color="auto"/>
            <w:bottom w:val="none" w:sz="0" w:space="0" w:color="auto"/>
            <w:right w:val="none" w:sz="0" w:space="0" w:color="auto"/>
          </w:divBdr>
        </w:div>
        <w:div w:id="5349241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vletarsivleri.gov.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ealimkariyerkapisi.cbiko.gov.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71D4F-BBA7-416C-A003-3C0A9009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9926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Sırrı ATAY</dc:creator>
  <cp:keywords/>
  <cp:lastModifiedBy>Selim ERTEKİN</cp:lastModifiedBy>
  <cp:revision>2</cp:revision>
  <cp:lastPrinted>2025-08-05T09:58:00Z</cp:lastPrinted>
  <dcterms:created xsi:type="dcterms:W3CDTF">2025-08-06T12:40:00Z</dcterms:created>
  <dcterms:modified xsi:type="dcterms:W3CDTF">2025-08-06T12:40:00Z</dcterms:modified>
</cp:coreProperties>
</file>